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5" w:rsidRDefault="00655F95" w:rsidP="00655F95">
      <w:pPr>
        <w:jc w:val="center"/>
        <w:rPr>
          <w:b/>
        </w:rPr>
      </w:pPr>
      <w:r>
        <w:rPr>
          <w:b/>
        </w:rPr>
        <w:t>А</w:t>
      </w:r>
      <w:r>
        <w:rPr>
          <w:b/>
          <w:bCs/>
        </w:rPr>
        <w:t xml:space="preserve">налитическая справка </w:t>
      </w:r>
      <w:r w:rsidR="00CE0AC2">
        <w:rPr>
          <w:b/>
        </w:rPr>
        <w:t>по готовности ДОУ</w:t>
      </w:r>
      <w:r w:rsidRPr="00E75D7E">
        <w:rPr>
          <w:b/>
        </w:rPr>
        <w:t xml:space="preserve"> к внедрению ФГОС</w:t>
      </w:r>
    </w:p>
    <w:p w:rsidR="00714BA2" w:rsidRPr="00655F95" w:rsidRDefault="003F1D4E" w:rsidP="00655F95">
      <w:pPr>
        <w:jc w:val="center"/>
        <w:rPr>
          <w:b/>
        </w:rPr>
      </w:pPr>
      <w:r>
        <w:rPr>
          <w:b/>
        </w:rPr>
        <w:t>в</w:t>
      </w:r>
      <w:r w:rsidR="00655F95">
        <w:rPr>
          <w:b/>
        </w:rPr>
        <w:t xml:space="preserve"> МБДОУ дет</w:t>
      </w:r>
      <w:r w:rsidR="008515C1">
        <w:rPr>
          <w:b/>
        </w:rPr>
        <w:t>ский сад № 3</w:t>
      </w:r>
      <w:r w:rsidR="00CE0AC2">
        <w:rPr>
          <w:b/>
        </w:rPr>
        <w:t xml:space="preserve"> </w:t>
      </w:r>
    </w:p>
    <w:p w:rsidR="00714BA2" w:rsidRDefault="00714BA2" w:rsidP="00714BA2">
      <w:pPr>
        <w:jc w:val="both"/>
        <w:rPr>
          <w:b/>
          <w:bCs/>
        </w:rPr>
      </w:pPr>
    </w:p>
    <w:p w:rsidR="00714BA2" w:rsidRPr="00466EEF" w:rsidRDefault="00714BA2" w:rsidP="00714BA2">
      <w:pPr>
        <w:jc w:val="both"/>
        <w:rPr>
          <w:b/>
          <w:bCs/>
        </w:rPr>
      </w:pPr>
      <w:r w:rsidRPr="00466EEF">
        <w:rPr>
          <w:b/>
          <w:bCs/>
        </w:rPr>
        <w:t xml:space="preserve">1.Информационная </w:t>
      </w:r>
      <w:r w:rsidR="00655F95">
        <w:rPr>
          <w:b/>
          <w:bCs/>
        </w:rPr>
        <w:t xml:space="preserve">справка </w:t>
      </w:r>
    </w:p>
    <w:p w:rsidR="00714BA2" w:rsidRPr="00466EEF" w:rsidRDefault="00714BA2" w:rsidP="00714BA2">
      <w:pPr>
        <w:jc w:val="both"/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6580"/>
        <w:gridCol w:w="7591"/>
      </w:tblGrid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№п/п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 xml:space="preserve">Общие сведения </w:t>
            </w:r>
          </w:p>
        </w:tc>
        <w:tc>
          <w:tcPr>
            <w:tcW w:w="2567" w:type="pct"/>
            <w:noWrap/>
          </w:tcPr>
          <w:p w:rsidR="00714BA2" w:rsidRPr="00466EEF" w:rsidRDefault="00714BA2" w:rsidP="000F40C8">
            <w:pPr>
              <w:jc w:val="both"/>
            </w:pPr>
          </w:p>
        </w:tc>
      </w:tr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1.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>
              <w:t>Юридический и фактический адрес ДОО</w:t>
            </w:r>
          </w:p>
        </w:tc>
        <w:tc>
          <w:tcPr>
            <w:tcW w:w="2567" w:type="pct"/>
            <w:noWrap/>
          </w:tcPr>
          <w:p w:rsidR="00714BA2" w:rsidRPr="00466EEF" w:rsidRDefault="007A496E" w:rsidP="000F40C8">
            <w:pPr>
              <w:jc w:val="both"/>
            </w:pPr>
            <w:r>
              <w:t xml:space="preserve">603090. </w:t>
            </w:r>
            <w:r w:rsidR="0037404B">
              <w:t>г</w:t>
            </w:r>
            <w:proofErr w:type="gramStart"/>
            <w:r w:rsidR="0037404B">
              <w:t>.Н</w:t>
            </w:r>
            <w:proofErr w:type="gramEnd"/>
            <w:r w:rsidR="0037404B">
              <w:t xml:space="preserve">ижний Новгород, </w:t>
            </w:r>
            <w:r>
              <w:t>ул.Херсонская, д.14 корп. 1</w:t>
            </w:r>
          </w:p>
        </w:tc>
      </w:tr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  <w:rPr>
                <w:i/>
              </w:rPr>
            </w:pPr>
            <w:r w:rsidRPr="00466EEF">
              <w:rPr>
                <w:iCs/>
              </w:rPr>
              <w:t xml:space="preserve">Наименование </w:t>
            </w:r>
            <w:r>
              <w:rPr>
                <w:iCs/>
              </w:rPr>
              <w:t>ДОО</w:t>
            </w:r>
            <w:r w:rsidRPr="00466EEF">
              <w:rPr>
                <w:iCs/>
              </w:rPr>
              <w:t xml:space="preserve"> по Уставу</w:t>
            </w:r>
          </w:p>
        </w:tc>
        <w:tc>
          <w:tcPr>
            <w:tcW w:w="2567" w:type="pct"/>
            <w:noWrap/>
          </w:tcPr>
          <w:p w:rsidR="00714BA2" w:rsidRPr="00466EEF" w:rsidRDefault="0037404B" w:rsidP="000F40C8">
            <w:pPr>
              <w:jc w:val="both"/>
            </w:pPr>
            <w:r>
              <w:t xml:space="preserve">Муниципальное бюджетное дошкольное образовательное учреждение детский сад </w:t>
            </w:r>
            <w:r w:rsidR="007A496E">
              <w:t xml:space="preserve">комбинированного вида </w:t>
            </w:r>
            <w:r>
              <w:t xml:space="preserve">№ </w:t>
            </w:r>
            <w:r w:rsidR="007A496E">
              <w:t>3</w:t>
            </w:r>
          </w:p>
        </w:tc>
      </w:tr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3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Учредитель</w:t>
            </w:r>
            <w:r>
              <w:t xml:space="preserve"> </w:t>
            </w:r>
            <w:r w:rsidRPr="00466EEF">
              <w:t>образовательного учреждения;</w:t>
            </w:r>
          </w:p>
        </w:tc>
        <w:tc>
          <w:tcPr>
            <w:tcW w:w="2567" w:type="pct"/>
            <w:noWrap/>
          </w:tcPr>
          <w:p w:rsidR="00714BA2" w:rsidRDefault="0037404B" w:rsidP="0037404B">
            <w:pPr>
              <w:jc w:val="both"/>
            </w:pPr>
            <w:r>
              <w:t>Муниципальное образование городской округ «город Нижний Новгород»</w:t>
            </w:r>
          </w:p>
          <w:p w:rsidR="0037404B" w:rsidRPr="00466EEF" w:rsidRDefault="0037404B" w:rsidP="0037404B">
            <w:pPr>
              <w:jc w:val="both"/>
            </w:pPr>
            <w:r>
              <w:t>Функции и полномочия учредителя осуществляет департамент образования администрации города Нижнего Новгорода</w:t>
            </w:r>
          </w:p>
        </w:tc>
      </w:tr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4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 xml:space="preserve"> Ф.И.О. заведующего</w:t>
            </w:r>
            <w:r>
              <w:t xml:space="preserve"> ДОО</w:t>
            </w:r>
          </w:p>
          <w:p w:rsidR="00714BA2" w:rsidRPr="00466EEF" w:rsidRDefault="00714BA2" w:rsidP="00714BA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 w:rsidRPr="00466EEF">
              <w:t>Образование</w:t>
            </w:r>
          </w:p>
          <w:p w:rsidR="00714BA2" w:rsidRPr="00466EEF" w:rsidRDefault="00714BA2" w:rsidP="00714BA2">
            <w:pPr>
              <w:numPr>
                <w:ilvl w:val="0"/>
                <w:numId w:val="1"/>
              </w:numPr>
              <w:tabs>
                <w:tab w:val="num" w:pos="540"/>
              </w:tabs>
              <w:jc w:val="both"/>
            </w:pPr>
            <w:r w:rsidRPr="00466EEF">
              <w:t>Сведения</w:t>
            </w:r>
            <w:r>
              <w:t xml:space="preserve"> </w:t>
            </w:r>
            <w:r w:rsidRPr="00466EEF">
              <w:t xml:space="preserve">об аттестации заведующего: год прохождения курсов повышения квалификации руководителем </w:t>
            </w:r>
            <w:r>
              <w:t>ДОО</w:t>
            </w:r>
            <w:r w:rsidRPr="00466EEF">
              <w:t>, кол-во часов, наличие курсов переподготовки (менеджмент)</w:t>
            </w:r>
          </w:p>
        </w:tc>
        <w:tc>
          <w:tcPr>
            <w:tcW w:w="2567" w:type="pct"/>
            <w:noWrap/>
          </w:tcPr>
          <w:p w:rsidR="00714BA2" w:rsidRDefault="007A496E" w:rsidP="000F40C8">
            <w:pPr>
              <w:jc w:val="both"/>
            </w:pPr>
            <w:proofErr w:type="spellStart"/>
            <w:r>
              <w:t>Бобкова</w:t>
            </w:r>
            <w:proofErr w:type="spellEnd"/>
            <w:r>
              <w:t xml:space="preserve"> Валентина Григорьевна</w:t>
            </w:r>
          </w:p>
          <w:p w:rsidR="0037404B" w:rsidRDefault="0037404B" w:rsidP="000F40C8">
            <w:pPr>
              <w:jc w:val="both"/>
            </w:pPr>
            <w:r>
              <w:t>Высшее</w:t>
            </w:r>
          </w:p>
          <w:p w:rsidR="0037404B" w:rsidRPr="00466EEF" w:rsidRDefault="0037404B" w:rsidP="000F40C8">
            <w:pPr>
              <w:jc w:val="both"/>
            </w:pPr>
          </w:p>
        </w:tc>
      </w:tr>
      <w:tr w:rsidR="00714BA2" w:rsidRPr="00466EEF" w:rsidTr="0037404B">
        <w:trPr>
          <w:cantSplit/>
          <w:trHeight w:val="242"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5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 xml:space="preserve">Органы </w:t>
            </w:r>
            <w:r>
              <w:t>коллегиального управления (по Уставу)</w:t>
            </w:r>
          </w:p>
        </w:tc>
        <w:tc>
          <w:tcPr>
            <w:tcW w:w="2567" w:type="pct"/>
            <w:noWrap/>
          </w:tcPr>
          <w:p w:rsidR="00714BA2" w:rsidRDefault="0037404B" w:rsidP="000F40C8">
            <w:pPr>
              <w:jc w:val="both"/>
            </w:pPr>
            <w:r>
              <w:t>1.Общее собрание трудового коллектива</w:t>
            </w:r>
          </w:p>
          <w:p w:rsidR="0037404B" w:rsidRPr="00466EEF" w:rsidRDefault="0037404B" w:rsidP="000F40C8">
            <w:pPr>
              <w:jc w:val="both"/>
            </w:pPr>
            <w:r>
              <w:t xml:space="preserve">2.Педагогический совет </w:t>
            </w:r>
          </w:p>
        </w:tc>
      </w:tr>
      <w:tr w:rsidR="00714BA2" w:rsidRPr="00466EEF" w:rsidTr="0037404B">
        <w:trPr>
          <w:cantSplit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lastRenderedPageBreak/>
              <w:t>6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Характеристика образовательного учреждения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нормативные сроки</w:t>
            </w:r>
            <w:r>
              <w:t xml:space="preserve"> </w:t>
            </w:r>
            <w:r w:rsidRPr="00466EEF">
              <w:t xml:space="preserve">пребывания детей в </w:t>
            </w:r>
            <w:r>
              <w:t>ДОО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 xml:space="preserve">режим работы </w:t>
            </w:r>
            <w:r>
              <w:t>ДОО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норматив</w:t>
            </w:r>
            <w:r>
              <w:t xml:space="preserve"> </w:t>
            </w:r>
            <w:r w:rsidRPr="00466EEF">
              <w:t>по количеству</w:t>
            </w:r>
            <w:r>
              <w:t xml:space="preserve"> </w:t>
            </w:r>
            <w:r w:rsidRPr="00466EEF">
              <w:t>групп/детей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фактическое наличие</w:t>
            </w:r>
            <w:r>
              <w:t xml:space="preserve"> </w:t>
            </w:r>
            <w:r w:rsidRPr="00466EEF">
              <w:t>групп/ детей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наличие детей с ОВЗ (кол-во)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наличие детей инвалидов (кол-во)</w:t>
            </w:r>
          </w:p>
          <w:p w:rsidR="00714BA2" w:rsidRPr="00466EEF" w:rsidRDefault="00714BA2" w:rsidP="00714BA2">
            <w:pPr>
              <w:numPr>
                <w:ilvl w:val="0"/>
                <w:numId w:val="2"/>
              </w:numPr>
              <w:jc w:val="both"/>
            </w:pPr>
            <w:r w:rsidRPr="00466EEF">
              <w:t>наличие</w:t>
            </w:r>
            <w:r>
              <w:t xml:space="preserve"> </w:t>
            </w:r>
            <w:r w:rsidRPr="00466EEF">
              <w:t>д</w:t>
            </w:r>
            <w:r w:rsidR="0037404B">
              <w:t>ополнительных услуг (бесплатные</w:t>
            </w:r>
            <w:r w:rsidRPr="00466EEF">
              <w:t>)</w:t>
            </w:r>
            <w:r>
              <w:t xml:space="preserve">, </w:t>
            </w:r>
            <w:r w:rsidRPr="00466EEF">
              <w:t>(платные</w:t>
            </w:r>
            <w:r>
              <w:t xml:space="preserve"> </w:t>
            </w:r>
            <w:r w:rsidRPr="00466EEF">
              <w:t>)</w:t>
            </w:r>
            <w:r>
              <w:t xml:space="preserve"> в</w:t>
            </w:r>
            <w:r w:rsidRPr="00466EEF">
              <w:t xml:space="preserve"> соответствии с Уставом, ООП, </w:t>
            </w:r>
            <w:proofErr w:type="spellStart"/>
            <w:r w:rsidRPr="00466EEF">
              <w:t>уч</w:t>
            </w:r>
            <w:proofErr w:type="gramStart"/>
            <w:r w:rsidRPr="00466EEF">
              <w:t>.п</w:t>
            </w:r>
            <w:proofErr w:type="gramEnd"/>
            <w:r w:rsidRPr="00466EEF">
              <w:t>ланом</w:t>
            </w:r>
            <w:proofErr w:type="spellEnd"/>
            <w:r w:rsidRPr="00466EEF">
              <w:t>.</w:t>
            </w:r>
          </w:p>
        </w:tc>
        <w:tc>
          <w:tcPr>
            <w:tcW w:w="2567" w:type="pct"/>
            <w:noWrap/>
          </w:tcPr>
          <w:p w:rsidR="00714BA2" w:rsidRDefault="00714BA2" w:rsidP="000F40C8">
            <w:pPr>
              <w:jc w:val="both"/>
            </w:pPr>
          </w:p>
          <w:p w:rsidR="0037404B" w:rsidRDefault="007A496E" w:rsidP="000F40C8">
            <w:pPr>
              <w:jc w:val="both"/>
            </w:pPr>
            <w:r>
              <w:t>С 1,5</w:t>
            </w:r>
            <w:r w:rsidR="0037404B">
              <w:t xml:space="preserve"> лет до 7 лет</w:t>
            </w:r>
          </w:p>
          <w:p w:rsidR="0037404B" w:rsidRDefault="0037404B" w:rsidP="000F40C8">
            <w:pPr>
              <w:jc w:val="both"/>
            </w:pPr>
            <w:r>
              <w:t>С 6.00 до 18.00</w:t>
            </w:r>
          </w:p>
          <w:p w:rsidR="0037404B" w:rsidRDefault="007A496E" w:rsidP="000F40C8">
            <w:pPr>
              <w:jc w:val="both"/>
            </w:pPr>
            <w:r>
              <w:t>9</w:t>
            </w:r>
            <w:r w:rsidR="0037404B">
              <w:t>/25</w:t>
            </w:r>
            <w:r>
              <w:t>, 2/5</w:t>
            </w:r>
          </w:p>
          <w:p w:rsidR="0037404B" w:rsidRDefault="007A496E" w:rsidP="000F40C8">
            <w:pPr>
              <w:jc w:val="both"/>
            </w:pPr>
            <w:r>
              <w:t>11/261</w:t>
            </w:r>
          </w:p>
          <w:p w:rsidR="0037404B" w:rsidRDefault="00F557B6" w:rsidP="000F40C8">
            <w:pPr>
              <w:jc w:val="both"/>
            </w:pPr>
            <w:r>
              <w:t>21</w:t>
            </w:r>
          </w:p>
          <w:p w:rsidR="007A496E" w:rsidRDefault="00F557B6" w:rsidP="000F40C8">
            <w:pPr>
              <w:jc w:val="both"/>
            </w:pPr>
            <w:r>
              <w:t>16</w:t>
            </w:r>
          </w:p>
          <w:p w:rsidR="0037404B" w:rsidRDefault="0037404B" w:rsidP="000F40C8">
            <w:pPr>
              <w:jc w:val="both"/>
            </w:pPr>
            <w:r>
              <w:t xml:space="preserve">Платные дополнительные услуги – </w:t>
            </w:r>
          </w:p>
          <w:p w:rsidR="0037404B" w:rsidRDefault="007A496E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Индивидуальные логопедические занятия с детьми </w:t>
            </w:r>
            <w:proofErr w:type="spellStart"/>
            <w:r>
              <w:t>общеразвивающих</w:t>
            </w:r>
            <w:proofErr w:type="spellEnd"/>
            <w:r>
              <w:t xml:space="preserve">  групп</w:t>
            </w:r>
          </w:p>
          <w:p w:rsidR="0037404B" w:rsidRDefault="007A496E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>«Ступени</w:t>
            </w:r>
            <w:r w:rsidR="0037404B">
              <w:t>» занятия с педагогом-психологом</w:t>
            </w:r>
            <w:r>
              <w:t xml:space="preserve"> – подготовка детей к школе</w:t>
            </w:r>
          </w:p>
          <w:p w:rsidR="0037404B" w:rsidRDefault="007A496E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>Хореографическая  студия «Солнышко</w:t>
            </w:r>
            <w:r w:rsidR="0037404B">
              <w:t>»</w:t>
            </w:r>
          </w:p>
          <w:p w:rsidR="0037404B" w:rsidRDefault="007A496E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>Кружок «Увлекательная математика</w:t>
            </w:r>
            <w:r w:rsidR="0037404B">
              <w:t>»</w:t>
            </w:r>
          </w:p>
          <w:p w:rsidR="0037404B" w:rsidRDefault="007A496E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>«Изостудия «Золотой петушок</w:t>
            </w:r>
            <w:r w:rsidR="0037404B">
              <w:t>»</w:t>
            </w:r>
          </w:p>
          <w:p w:rsidR="0037404B" w:rsidRDefault="0037404B" w:rsidP="0037404B">
            <w:pPr>
              <w:pStyle w:val="a3"/>
              <w:numPr>
                <w:ilvl w:val="0"/>
                <w:numId w:val="6"/>
              </w:numPr>
              <w:jc w:val="both"/>
            </w:pPr>
            <w:r>
              <w:t>Во</w:t>
            </w:r>
            <w:r w:rsidR="007A496E">
              <w:t>кально-эстрадная студия «Веселый колокольчик</w:t>
            </w:r>
            <w:r>
              <w:t>»</w:t>
            </w:r>
          </w:p>
          <w:p w:rsidR="007A496E" w:rsidRDefault="007A496E" w:rsidP="007A496E">
            <w:pPr>
              <w:jc w:val="both"/>
            </w:pPr>
            <w:r>
              <w:t>Бесплатные дополнительные услуги –</w:t>
            </w:r>
          </w:p>
          <w:p w:rsidR="007A496E" w:rsidRDefault="007A496E" w:rsidP="007A496E">
            <w:pPr>
              <w:pStyle w:val="a3"/>
              <w:numPr>
                <w:ilvl w:val="0"/>
                <w:numId w:val="8"/>
              </w:numPr>
              <w:jc w:val="both"/>
            </w:pPr>
            <w:r>
              <w:t>Кружок «</w:t>
            </w:r>
            <w:proofErr w:type="spellStart"/>
            <w:r>
              <w:t>Знайка</w:t>
            </w:r>
            <w:proofErr w:type="spellEnd"/>
            <w:r>
              <w:t>» - сенсорное развитие младших дошкольников</w:t>
            </w:r>
          </w:p>
          <w:p w:rsidR="007A496E" w:rsidRPr="00466EEF" w:rsidRDefault="007A496E" w:rsidP="007A496E">
            <w:pPr>
              <w:pStyle w:val="a3"/>
              <w:numPr>
                <w:ilvl w:val="0"/>
                <w:numId w:val="8"/>
              </w:numPr>
              <w:jc w:val="both"/>
            </w:pPr>
            <w:r>
              <w:t>Фольклорный кружок «Березка»</w:t>
            </w:r>
          </w:p>
        </w:tc>
      </w:tr>
      <w:tr w:rsidR="00714BA2" w:rsidRPr="00466EEF" w:rsidTr="0037404B">
        <w:trPr>
          <w:cantSplit/>
          <w:trHeight w:val="2172"/>
        </w:trPr>
        <w:tc>
          <w:tcPr>
            <w:tcW w:w="208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7</w:t>
            </w:r>
          </w:p>
        </w:tc>
        <w:tc>
          <w:tcPr>
            <w:tcW w:w="2225" w:type="pct"/>
            <w:noWrap/>
          </w:tcPr>
          <w:p w:rsidR="00714BA2" w:rsidRPr="00466EEF" w:rsidRDefault="00714BA2" w:rsidP="000F40C8">
            <w:pPr>
              <w:jc w:val="both"/>
              <w:rPr>
                <w:i/>
                <w:iCs/>
              </w:rPr>
            </w:pPr>
            <w:r w:rsidRPr="00466EEF">
              <w:rPr>
                <w:bCs/>
              </w:rPr>
              <w:t>Участие дошкольного учреждения в развитии образовательного пространства области, муниципалитета, района.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 w:rsidRPr="00466EEF">
              <w:t>Проведение конференций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 w:rsidRPr="00466EEF">
              <w:t>Стажерские площадки;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>
              <w:t>Инновационная деятельность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 w:rsidRPr="00466EEF">
              <w:t>Обобщение опыта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 w:rsidRPr="00466EEF">
              <w:t>Организация педагогической практики колледжей, вузов, другие формы…</w:t>
            </w:r>
          </w:p>
          <w:p w:rsidR="00714BA2" w:rsidRPr="00466EEF" w:rsidRDefault="00714BA2" w:rsidP="00714BA2">
            <w:pPr>
              <w:numPr>
                <w:ilvl w:val="0"/>
                <w:numId w:val="3"/>
              </w:numPr>
              <w:jc w:val="both"/>
            </w:pPr>
            <w:r w:rsidRPr="00466EEF">
              <w:t>Участие в различных</w:t>
            </w:r>
            <w:r>
              <w:t xml:space="preserve"> </w:t>
            </w:r>
            <w:r w:rsidRPr="00466EEF">
              <w:t xml:space="preserve">конкурсах </w:t>
            </w:r>
          </w:p>
        </w:tc>
        <w:tc>
          <w:tcPr>
            <w:tcW w:w="2567" w:type="pct"/>
            <w:noWrap/>
          </w:tcPr>
          <w:p w:rsidR="00714BA2" w:rsidRPr="00466EEF" w:rsidRDefault="00714BA2" w:rsidP="000F40C8">
            <w:pPr>
              <w:jc w:val="both"/>
            </w:pPr>
          </w:p>
          <w:p w:rsidR="00714BA2" w:rsidRPr="00466EEF" w:rsidRDefault="00714BA2" w:rsidP="000F40C8">
            <w:pPr>
              <w:jc w:val="both"/>
            </w:pPr>
          </w:p>
          <w:p w:rsidR="00714BA2" w:rsidRDefault="00714BA2" w:rsidP="000F40C8">
            <w:pPr>
              <w:jc w:val="both"/>
            </w:pPr>
          </w:p>
          <w:p w:rsidR="0037404B" w:rsidRDefault="003F1D4E" w:rsidP="000F40C8">
            <w:pPr>
              <w:jc w:val="both"/>
            </w:pPr>
            <w:r>
              <w:t>Нет</w:t>
            </w:r>
          </w:p>
          <w:p w:rsidR="003F1D4E" w:rsidRDefault="003F1D4E" w:rsidP="000F40C8">
            <w:pPr>
              <w:jc w:val="both"/>
            </w:pPr>
            <w:r>
              <w:t>Нет</w:t>
            </w:r>
          </w:p>
          <w:p w:rsidR="003F1D4E" w:rsidRDefault="008515C1" w:rsidP="000F40C8">
            <w:pPr>
              <w:jc w:val="both"/>
            </w:pPr>
            <w:r>
              <w:t>Да</w:t>
            </w:r>
          </w:p>
          <w:p w:rsidR="003F1D4E" w:rsidRDefault="003F1D4E" w:rsidP="000F40C8">
            <w:pPr>
              <w:jc w:val="both"/>
            </w:pPr>
            <w:r>
              <w:t>Нет</w:t>
            </w:r>
          </w:p>
          <w:p w:rsidR="003F1D4E" w:rsidRDefault="003F1D4E" w:rsidP="000F40C8">
            <w:pPr>
              <w:jc w:val="both"/>
            </w:pPr>
          </w:p>
          <w:p w:rsidR="0037404B" w:rsidRDefault="0037404B" w:rsidP="000F40C8">
            <w:pPr>
              <w:jc w:val="both"/>
            </w:pPr>
            <w:r>
              <w:t>Организуется практика студентов педагогического университета</w:t>
            </w:r>
          </w:p>
          <w:p w:rsidR="0037404B" w:rsidRDefault="003F1D4E" w:rsidP="000F40C8">
            <w:pPr>
              <w:jc w:val="both"/>
            </w:pPr>
            <w:r>
              <w:t>Принимали участие в конкурсе «Олимпийская талисман своими руками», «Развивающая игрушка», в фестивале «Весенняя капель»</w:t>
            </w:r>
          </w:p>
          <w:p w:rsidR="0037404B" w:rsidRDefault="0037404B" w:rsidP="000F40C8">
            <w:pPr>
              <w:jc w:val="both"/>
            </w:pPr>
          </w:p>
          <w:p w:rsidR="0037404B" w:rsidRPr="00466EEF" w:rsidRDefault="0037404B" w:rsidP="000F40C8">
            <w:pPr>
              <w:jc w:val="both"/>
            </w:pPr>
          </w:p>
        </w:tc>
      </w:tr>
      <w:tr w:rsidR="00714BA2" w:rsidRPr="00466EEF" w:rsidTr="0037404B">
        <w:trPr>
          <w:cantSplit/>
          <w:trHeight w:val="568"/>
        </w:trPr>
        <w:tc>
          <w:tcPr>
            <w:tcW w:w="208" w:type="pct"/>
            <w:shd w:val="clear" w:color="auto" w:fill="auto"/>
            <w:noWrap/>
          </w:tcPr>
          <w:p w:rsidR="00714BA2" w:rsidRPr="00466EEF" w:rsidRDefault="00714BA2" w:rsidP="000F40C8">
            <w:pPr>
              <w:jc w:val="both"/>
            </w:pPr>
            <w:r>
              <w:lastRenderedPageBreak/>
              <w:t>8</w:t>
            </w:r>
          </w:p>
        </w:tc>
        <w:tc>
          <w:tcPr>
            <w:tcW w:w="2225" w:type="pct"/>
            <w:shd w:val="clear" w:color="auto" w:fill="auto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 xml:space="preserve">Рейтинг </w:t>
            </w:r>
            <w:r>
              <w:t>ДОО</w:t>
            </w:r>
          </w:p>
        </w:tc>
        <w:tc>
          <w:tcPr>
            <w:tcW w:w="2567" w:type="pct"/>
            <w:shd w:val="clear" w:color="auto" w:fill="auto"/>
            <w:noWrap/>
          </w:tcPr>
          <w:p w:rsidR="00714BA2" w:rsidRPr="00466EEF" w:rsidRDefault="00680A5A" w:rsidP="000F40C8">
            <w:pPr>
              <w:jc w:val="both"/>
            </w:pPr>
            <w:r>
              <w:t xml:space="preserve">В результате посещения сайта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родителями</w:t>
            </w:r>
            <w:proofErr w:type="gramEnd"/>
            <w:r>
              <w:t>, а также их анкетирования  сложилась положительная оценка образовательной деятельности дошкольного учреждения.</w:t>
            </w:r>
          </w:p>
        </w:tc>
      </w:tr>
    </w:tbl>
    <w:p w:rsidR="00714BA2" w:rsidRDefault="00714BA2" w:rsidP="00714BA2">
      <w:pPr>
        <w:jc w:val="both"/>
      </w:pPr>
    </w:p>
    <w:p w:rsidR="00D6324E" w:rsidRDefault="00D6324E" w:rsidP="00714BA2">
      <w:pPr>
        <w:jc w:val="both"/>
      </w:pPr>
    </w:p>
    <w:p w:rsidR="00D6324E" w:rsidRDefault="00D6324E" w:rsidP="00714BA2">
      <w:pPr>
        <w:jc w:val="both"/>
      </w:pPr>
    </w:p>
    <w:p w:rsidR="00D6324E" w:rsidRDefault="00D6324E" w:rsidP="00714BA2">
      <w:pPr>
        <w:jc w:val="both"/>
      </w:pPr>
    </w:p>
    <w:p w:rsidR="00D6324E" w:rsidRDefault="00D6324E" w:rsidP="00714BA2">
      <w:pPr>
        <w:jc w:val="both"/>
      </w:pPr>
    </w:p>
    <w:p w:rsidR="00D6324E" w:rsidRDefault="00D6324E" w:rsidP="00714BA2">
      <w:pPr>
        <w:jc w:val="both"/>
      </w:pPr>
    </w:p>
    <w:p w:rsidR="00D6324E" w:rsidRPr="00466EEF" w:rsidRDefault="00D6324E" w:rsidP="00714BA2">
      <w:pPr>
        <w:jc w:val="both"/>
      </w:pPr>
    </w:p>
    <w:p w:rsidR="00714BA2" w:rsidRPr="00466EEF" w:rsidRDefault="00714BA2" w:rsidP="00714BA2">
      <w:pPr>
        <w:jc w:val="both"/>
      </w:pPr>
      <w:r w:rsidRPr="00466EEF">
        <w:t xml:space="preserve">2. </w:t>
      </w:r>
      <w:r w:rsidRPr="00466EEF">
        <w:rPr>
          <w:b/>
          <w:bCs/>
        </w:rPr>
        <w:t xml:space="preserve">Модернизация содержания и структуры </w:t>
      </w:r>
      <w:r>
        <w:rPr>
          <w:b/>
          <w:bCs/>
        </w:rPr>
        <w:t>образовательной деятельности ДОО</w:t>
      </w:r>
      <w:r w:rsidRPr="00466EEF">
        <w:rPr>
          <w:b/>
          <w:bCs/>
        </w:rPr>
        <w:t xml:space="preserve"> </w:t>
      </w:r>
    </w:p>
    <w:tbl>
      <w:tblPr>
        <w:tblpPr w:leftFromText="181" w:rightFromText="181" w:vertAnchor="text" w:horzAnchor="margin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6581"/>
        <w:gridCol w:w="7519"/>
      </w:tblGrid>
      <w:tr w:rsidR="00714BA2" w:rsidRPr="00466EEF" w:rsidTr="0037404B">
        <w:trPr>
          <w:cantSplit/>
        </w:trPr>
        <w:tc>
          <w:tcPr>
            <w:tcW w:w="209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1.</w:t>
            </w:r>
          </w:p>
        </w:tc>
        <w:tc>
          <w:tcPr>
            <w:tcW w:w="2236" w:type="pct"/>
            <w:noWrap/>
          </w:tcPr>
          <w:p w:rsidR="00714BA2" w:rsidRPr="00466EEF" w:rsidRDefault="00714BA2" w:rsidP="000F40C8">
            <w:pPr>
              <w:jc w:val="both"/>
            </w:pPr>
            <w:r>
              <w:rPr>
                <w:iCs/>
              </w:rPr>
              <w:t xml:space="preserve">Развитие </w:t>
            </w:r>
            <w:r w:rsidRPr="00466EEF">
              <w:rPr>
                <w:iCs/>
              </w:rPr>
              <w:t>новых структурных форм дошкольного образования, учет</w:t>
            </w:r>
            <w:r w:rsidRPr="00466EEF">
              <w:t xml:space="preserve"> особых образовательных потребност</w:t>
            </w:r>
            <w:r>
              <w:t>ей</w:t>
            </w:r>
            <w:r w:rsidRPr="00466EEF">
              <w:t xml:space="preserve"> отдельных категорий детей, в том числе с ограниченными возможностями здоровья</w:t>
            </w:r>
          </w:p>
        </w:tc>
        <w:tc>
          <w:tcPr>
            <w:tcW w:w="2555" w:type="pct"/>
            <w:noWrap/>
          </w:tcPr>
          <w:p w:rsidR="00714BA2" w:rsidRPr="00466EEF" w:rsidRDefault="000A32E9" w:rsidP="000A32E9">
            <w:pPr>
              <w:jc w:val="both"/>
            </w:pPr>
            <w:r>
              <w:t xml:space="preserve">Деятельность  ДОУ  направлена на разработку, апробацию и внедрение новых образовательных </w:t>
            </w:r>
            <w:r w:rsidR="008515C1">
              <w:t xml:space="preserve">технологий, </w:t>
            </w:r>
            <w:r>
              <w:t xml:space="preserve"> обеспечению равного доступа к образованию всех воспитанников  с учетом разнообразия особых образовательных потребностей и индивидуальных возможностей</w:t>
            </w:r>
            <w:r w:rsidR="008515C1">
              <w:t>, а также на разностороннее развитие детей с ограниченными возможностями здоровья  с учетом особых образовательных потребностей, социальной адаптации</w:t>
            </w:r>
          </w:p>
        </w:tc>
      </w:tr>
      <w:tr w:rsidR="00714BA2" w:rsidRPr="00466EEF" w:rsidTr="0037404B">
        <w:trPr>
          <w:cantSplit/>
          <w:trHeight w:val="430"/>
        </w:trPr>
        <w:tc>
          <w:tcPr>
            <w:tcW w:w="209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236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rPr>
                <w:iCs/>
              </w:rPr>
              <w:t>Организация</w:t>
            </w:r>
            <w:r>
              <w:rPr>
                <w:iCs/>
              </w:rPr>
              <w:t xml:space="preserve"> ДОО как структурного подразделения школы</w:t>
            </w:r>
          </w:p>
        </w:tc>
        <w:tc>
          <w:tcPr>
            <w:tcW w:w="2555" w:type="pct"/>
            <w:noWrap/>
          </w:tcPr>
          <w:p w:rsidR="00714BA2" w:rsidRPr="00466EEF" w:rsidRDefault="0032630B" w:rsidP="000F40C8">
            <w:pPr>
              <w:jc w:val="both"/>
            </w:pPr>
            <w:r>
              <w:t>Не планируется</w:t>
            </w:r>
          </w:p>
        </w:tc>
      </w:tr>
      <w:tr w:rsidR="00714BA2" w:rsidRPr="00466EEF" w:rsidTr="0037404B">
        <w:trPr>
          <w:cantSplit/>
          <w:trHeight w:val="430"/>
        </w:trPr>
        <w:tc>
          <w:tcPr>
            <w:tcW w:w="209" w:type="pct"/>
            <w:noWrap/>
          </w:tcPr>
          <w:p w:rsidR="00714BA2" w:rsidRPr="00466EEF" w:rsidRDefault="00714BA2" w:rsidP="000F40C8">
            <w:pPr>
              <w:jc w:val="both"/>
            </w:pPr>
            <w:r>
              <w:t xml:space="preserve">3. </w:t>
            </w:r>
          </w:p>
        </w:tc>
        <w:tc>
          <w:tcPr>
            <w:tcW w:w="2236" w:type="pct"/>
            <w:noWrap/>
          </w:tcPr>
          <w:p w:rsidR="00714BA2" w:rsidRPr="00466EEF" w:rsidRDefault="00714BA2" w:rsidP="000F40C8">
            <w:pPr>
              <w:jc w:val="both"/>
              <w:rPr>
                <w:iCs/>
              </w:rPr>
            </w:pPr>
            <w:r>
              <w:rPr>
                <w:iCs/>
              </w:rPr>
              <w:t xml:space="preserve">Организация групп (в т.ч. раннего возраста, по присмотру и уходу, семейных и разновозрастных групп) </w:t>
            </w:r>
          </w:p>
        </w:tc>
        <w:tc>
          <w:tcPr>
            <w:tcW w:w="2555" w:type="pct"/>
            <w:noWrap/>
          </w:tcPr>
          <w:p w:rsidR="00714BA2" w:rsidRPr="00466EEF" w:rsidRDefault="000A32E9" w:rsidP="000F40C8">
            <w:pPr>
              <w:jc w:val="both"/>
            </w:pPr>
            <w:r>
              <w:t>Не планируется</w:t>
            </w:r>
          </w:p>
        </w:tc>
      </w:tr>
      <w:tr w:rsidR="00714BA2" w:rsidRPr="00466EEF" w:rsidTr="0037404B">
        <w:trPr>
          <w:cantSplit/>
        </w:trPr>
        <w:tc>
          <w:tcPr>
            <w:tcW w:w="209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t>3</w:t>
            </w:r>
          </w:p>
        </w:tc>
        <w:tc>
          <w:tcPr>
            <w:tcW w:w="2236" w:type="pct"/>
            <w:noWrap/>
          </w:tcPr>
          <w:p w:rsidR="00714BA2" w:rsidRPr="00466EEF" w:rsidRDefault="00714BA2" w:rsidP="000F40C8">
            <w:pPr>
              <w:jc w:val="both"/>
            </w:pPr>
            <w:r w:rsidRPr="00466EEF">
              <w:rPr>
                <w:iCs/>
              </w:rPr>
              <w:t>Создание</w:t>
            </w:r>
            <w:r>
              <w:rPr>
                <w:iCs/>
              </w:rPr>
              <w:t xml:space="preserve"> </w:t>
            </w:r>
            <w:r w:rsidRPr="00466EEF">
              <w:rPr>
                <w:iCs/>
              </w:rPr>
              <w:t>и использование инновационных программ, технологий</w:t>
            </w:r>
          </w:p>
          <w:p w:rsidR="00714BA2" w:rsidRPr="00466EEF" w:rsidRDefault="00714BA2" w:rsidP="000F40C8">
            <w:pPr>
              <w:jc w:val="both"/>
              <w:rPr>
                <w:bCs/>
              </w:rPr>
            </w:pPr>
          </w:p>
        </w:tc>
        <w:tc>
          <w:tcPr>
            <w:tcW w:w="2555" w:type="pct"/>
            <w:noWrap/>
          </w:tcPr>
          <w:p w:rsidR="00714BA2" w:rsidRPr="00466EEF" w:rsidRDefault="007B4F3E" w:rsidP="000F40C8">
            <w:pPr>
              <w:jc w:val="both"/>
            </w:pPr>
            <w:r>
              <w:t xml:space="preserve">В МБДОУ детском саду № 3 </w:t>
            </w:r>
            <w:r w:rsidR="00680A5A">
              <w:t xml:space="preserve">содержание образовательного процесса проходит за счет  современных образовательных технологий: информационно-коммуникационных, личностно-ориентированных технологий, метода проектов,  </w:t>
            </w:r>
            <w:r>
              <w:t>информационно - коммуникационных</w:t>
            </w:r>
            <w:r w:rsidR="00680A5A">
              <w:t xml:space="preserve"> технологий.</w:t>
            </w:r>
          </w:p>
        </w:tc>
      </w:tr>
      <w:tr w:rsidR="00714BA2" w:rsidRPr="00466EEF" w:rsidTr="0037404B">
        <w:trPr>
          <w:cantSplit/>
        </w:trPr>
        <w:tc>
          <w:tcPr>
            <w:tcW w:w="209" w:type="pct"/>
            <w:noWrap/>
          </w:tcPr>
          <w:p w:rsidR="00714BA2" w:rsidRPr="00466EEF" w:rsidRDefault="00714BA2" w:rsidP="000F40C8">
            <w:pPr>
              <w:jc w:val="both"/>
            </w:pPr>
            <w:r>
              <w:t>4</w:t>
            </w:r>
          </w:p>
        </w:tc>
        <w:tc>
          <w:tcPr>
            <w:tcW w:w="2236" w:type="pct"/>
            <w:noWrap/>
          </w:tcPr>
          <w:p w:rsidR="00714BA2" w:rsidRPr="00626D24" w:rsidRDefault="00714BA2" w:rsidP="000F40C8">
            <w:pPr>
              <w:jc w:val="both"/>
            </w:pPr>
            <w:r w:rsidRPr="00466EEF">
              <w:t xml:space="preserve">Основные направления взаимодействия </w:t>
            </w:r>
            <w:r>
              <w:t xml:space="preserve">ДОО с социальными институтами детства, </w:t>
            </w:r>
            <w:r w:rsidRPr="00466EEF">
              <w:t>общественны</w:t>
            </w:r>
            <w:r>
              <w:t>ми</w:t>
            </w:r>
            <w:r w:rsidRPr="00466EEF">
              <w:t xml:space="preserve"> </w:t>
            </w:r>
            <w:r>
              <w:t>организациями и др.</w:t>
            </w:r>
          </w:p>
        </w:tc>
        <w:tc>
          <w:tcPr>
            <w:tcW w:w="2555" w:type="pct"/>
            <w:noWrap/>
          </w:tcPr>
          <w:p w:rsidR="00714BA2" w:rsidRDefault="0037404B" w:rsidP="000F40C8">
            <w:pPr>
              <w:jc w:val="both"/>
            </w:pPr>
            <w:r>
              <w:t>ДОО взаимодействует-</w:t>
            </w:r>
          </w:p>
          <w:p w:rsidR="0037404B" w:rsidRDefault="007B4F3E" w:rsidP="0037404B">
            <w:pPr>
              <w:pStyle w:val="a3"/>
              <w:numPr>
                <w:ilvl w:val="0"/>
                <w:numId w:val="7"/>
              </w:numPr>
              <w:jc w:val="both"/>
            </w:pPr>
            <w:r>
              <w:t>МБОУ гимназия №184</w:t>
            </w:r>
            <w:r w:rsidR="00D6324E">
              <w:t xml:space="preserve"> договор </w:t>
            </w:r>
            <w:r w:rsidR="0037404B">
              <w:t xml:space="preserve"> от 01.09.2013г</w:t>
            </w:r>
          </w:p>
          <w:p w:rsidR="007B4F3E" w:rsidRDefault="007B4F3E" w:rsidP="0037404B">
            <w:pPr>
              <w:pStyle w:val="a3"/>
              <w:numPr>
                <w:ilvl w:val="0"/>
                <w:numId w:val="7"/>
              </w:numPr>
              <w:jc w:val="both"/>
            </w:pPr>
            <w:r>
              <w:t xml:space="preserve">МБОУ СОШ </w:t>
            </w:r>
            <w:r>
              <w:rPr>
                <w:lang w:val="en-US"/>
              </w:rPr>
              <w:t xml:space="preserve">VII </w:t>
            </w:r>
            <w:r>
              <w:t>вида</w:t>
            </w:r>
            <w:r>
              <w:rPr>
                <w:lang w:val="en-US"/>
              </w:rPr>
              <w:t xml:space="preserve"> </w:t>
            </w:r>
            <w:r>
              <w:t>№107</w:t>
            </w:r>
          </w:p>
          <w:p w:rsidR="0037404B" w:rsidRDefault="0037404B" w:rsidP="0037404B">
            <w:pPr>
              <w:pStyle w:val="a3"/>
              <w:numPr>
                <w:ilvl w:val="0"/>
                <w:numId w:val="7"/>
              </w:numPr>
              <w:jc w:val="both"/>
            </w:pPr>
            <w:r>
              <w:t xml:space="preserve">Детская </w:t>
            </w:r>
            <w:r w:rsidR="00D6324E">
              <w:t>библиотека им</w:t>
            </w:r>
            <w:proofErr w:type="gramStart"/>
            <w:r w:rsidR="00D6324E">
              <w:t>.П</w:t>
            </w:r>
            <w:proofErr w:type="gramEnd"/>
            <w:r w:rsidR="00D6324E">
              <w:t xml:space="preserve">ришвина договор </w:t>
            </w:r>
            <w:r>
              <w:t xml:space="preserve"> от 01.09.2013</w:t>
            </w:r>
            <w:r w:rsidR="00D6324E">
              <w:t>г</w:t>
            </w:r>
          </w:p>
          <w:p w:rsidR="0037404B" w:rsidRDefault="0037404B" w:rsidP="0037404B">
            <w:pPr>
              <w:pStyle w:val="a3"/>
              <w:numPr>
                <w:ilvl w:val="0"/>
                <w:numId w:val="7"/>
              </w:numPr>
              <w:jc w:val="both"/>
            </w:pPr>
            <w:r>
              <w:t>Детс</w:t>
            </w:r>
            <w:r w:rsidR="007B4F3E">
              <w:t>кая школа искусств №14</w:t>
            </w:r>
            <w:r w:rsidR="00D6324E">
              <w:t xml:space="preserve">  договор </w:t>
            </w:r>
            <w:r>
              <w:t xml:space="preserve"> от </w:t>
            </w:r>
            <w:r w:rsidR="00D6324E">
              <w:t>01.09.2013г</w:t>
            </w:r>
          </w:p>
          <w:p w:rsidR="007B4F3E" w:rsidRPr="00466EEF" w:rsidRDefault="007B4F3E" w:rsidP="007B4F3E">
            <w:pPr>
              <w:pStyle w:val="a3"/>
              <w:jc w:val="both"/>
            </w:pPr>
          </w:p>
        </w:tc>
      </w:tr>
    </w:tbl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  <w:rPr>
          <w:bCs/>
        </w:rPr>
      </w:pPr>
      <w:r w:rsidRPr="00466EEF">
        <w:rPr>
          <w:b/>
          <w:bCs/>
        </w:rPr>
        <w:t xml:space="preserve">Выводы: </w:t>
      </w:r>
      <w:r w:rsidR="003F1D4E">
        <w:t xml:space="preserve">В МБДОУ разработана  основная общеобразовательная программа дошкольного образования в соответствии с ФГТ, но  в связи с разработкой </w:t>
      </w:r>
      <w:proofErr w:type="gramStart"/>
      <w:r w:rsidR="003F1D4E">
        <w:t>новых</w:t>
      </w:r>
      <w:proofErr w:type="gramEnd"/>
      <w:r w:rsidR="003F1D4E">
        <w:t xml:space="preserve"> ФГОС она требует необходимой доработки  в соответствии с ФГОС.   А также необходимо пополнить и обновить </w:t>
      </w:r>
      <w:proofErr w:type="spellStart"/>
      <w:proofErr w:type="gramStart"/>
      <w:r w:rsidR="003F1D4E">
        <w:t>учебно</w:t>
      </w:r>
      <w:proofErr w:type="spellEnd"/>
      <w:r w:rsidR="003F1D4E">
        <w:t>- методическую</w:t>
      </w:r>
      <w:proofErr w:type="gramEnd"/>
      <w:r w:rsidR="003F1D4E">
        <w:t>  литературу в соответствии с новыми требованиями.</w:t>
      </w:r>
    </w:p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  <w:rPr>
          <w:b/>
        </w:rPr>
      </w:pPr>
      <w:r>
        <w:rPr>
          <w:b/>
        </w:rPr>
        <w:t>3</w:t>
      </w:r>
      <w:r w:rsidRPr="00466EEF">
        <w:rPr>
          <w:b/>
        </w:rPr>
        <w:t>.</w:t>
      </w:r>
      <w:r>
        <w:rPr>
          <w:b/>
        </w:rPr>
        <w:t xml:space="preserve"> Выполнение требований к</w:t>
      </w:r>
      <w:r w:rsidRPr="00466EEF">
        <w:rPr>
          <w:b/>
        </w:rPr>
        <w:t xml:space="preserve"> основной образовательной программ</w:t>
      </w:r>
      <w:r>
        <w:rPr>
          <w:b/>
        </w:rPr>
        <w:t>е</w:t>
      </w:r>
      <w:r w:rsidRPr="00466EEF">
        <w:rPr>
          <w:b/>
        </w:rPr>
        <w:t xml:space="preserve"> дошкольного образования 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6568"/>
        <w:gridCol w:w="7591"/>
      </w:tblGrid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Наличие образовательной программы,</w:t>
            </w:r>
            <w:r>
              <w:t xml:space="preserve"> 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37404B" w:rsidP="000F40C8">
            <w:pPr>
              <w:jc w:val="both"/>
            </w:pPr>
            <w:r>
              <w:t xml:space="preserve">Имеется 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 xml:space="preserve">На основе какой программы </w:t>
            </w:r>
            <w:r w:rsidRPr="00466EEF">
              <w:t xml:space="preserve">разработана общеобразовательная программа </w:t>
            </w:r>
            <w:r>
              <w:t>ДОО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37404B" w:rsidP="000F40C8">
            <w:pPr>
              <w:jc w:val="both"/>
            </w:pPr>
            <w:r>
              <w:t>Комплексная программа «Детство»</w:t>
            </w:r>
            <w:r w:rsidR="0028611F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="0028611F">
              <w:rPr>
                <w:bCs/>
                <w:iCs/>
                <w:lang w:eastAsia="ar-SA"/>
              </w:rPr>
              <w:t>В.И.Логиновой</w:t>
            </w:r>
            <w:proofErr w:type="gramStart"/>
            <w:r w:rsidR="0028611F">
              <w:rPr>
                <w:bCs/>
                <w:iCs/>
                <w:lang w:eastAsia="ar-SA"/>
              </w:rPr>
              <w:t>,Т</w:t>
            </w:r>
            <w:proofErr w:type="gramEnd"/>
            <w:r w:rsidR="0028611F">
              <w:rPr>
                <w:bCs/>
                <w:iCs/>
                <w:lang w:eastAsia="ar-SA"/>
              </w:rPr>
              <w:t>.И.Бабаевой</w:t>
            </w:r>
            <w:proofErr w:type="spellEnd"/>
            <w:r w:rsidR="0028611F">
              <w:rPr>
                <w:bCs/>
                <w:iCs/>
                <w:lang w:eastAsia="ar-SA"/>
              </w:rPr>
              <w:t xml:space="preserve">  и «Программы воспитания и обучения в детском саду» под ред.М.А. Васильевой</w:t>
            </w:r>
            <w:r w:rsidR="007B4F3E">
              <w:t xml:space="preserve">, </w:t>
            </w:r>
            <w:r w:rsidR="0028611F">
              <w:rPr>
                <w:lang w:eastAsia="ar-SA"/>
              </w:rPr>
              <w:t>Программа «Подготовка к школе детей с общим недоразвитием речи в условиях спец.детского сад» Т.Б.Филичевой, Г.В.Чиркиной для детей компенсирующих групп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3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Выдержан</w:t>
            </w:r>
            <w:r w:rsidR="007D0EE9">
              <w:t>н</w:t>
            </w:r>
            <w:r w:rsidRPr="00466EEF">
              <w:t>о</w:t>
            </w:r>
            <w:r w:rsidR="007D0EE9">
              <w:t>сть</w:t>
            </w:r>
            <w:r w:rsidRPr="00466EEF">
              <w:t xml:space="preserve"> соотношение частей программы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37404B" w:rsidP="000F40C8">
            <w:pPr>
              <w:jc w:val="both"/>
            </w:pPr>
            <w:r>
              <w:t>80/20%</w:t>
            </w:r>
          </w:p>
        </w:tc>
      </w:tr>
      <w:tr w:rsidR="00714BA2" w:rsidRPr="00466EEF" w:rsidTr="0017298E">
        <w:trPr>
          <w:trHeight w:val="633"/>
        </w:trPr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4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Учет специфики условий (региональных, национальных, этнокультурных и др.) во 2 части программы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7B4F3E" w:rsidP="00655F95">
            <w:pPr>
              <w:jc w:val="both"/>
            </w:pPr>
            <w:r>
              <w:t>нет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5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Наличие программ для детей с ОВЗ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37404B" w:rsidP="000F40C8">
            <w:pPr>
              <w:jc w:val="both"/>
            </w:pPr>
            <w:r>
              <w:t xml:space="preserve"> </w:t>
            </w:r>
            <w:r w:rsidR="007B4F3E">
              <w:t>да</w:t>
            </w:r>
          </w:p>
        </w:tc>
      </w:tr>
      <w:tr w:rsidR="00714BA2" w:rsidRPr="00466EEF" w:rsidTr="0017298E">
        <w:trPr>
          <w:trHeight w:val="1130"/>
        </w:trPr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6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Часть, формируемая участниками образовательных отношений</w:t>
            </w:r>
          </w:p>
          <w:p w:rsidR="0017298E" w:rsidRDefault="00714BA2" w:rsidP="000F40C8">
            <w:pPr>
              <w:jc w:val="both"/>
            </w:pPr>
            <w:r w:rsidRPr="00466EEF">
              <w:t>Название программ и их объем</w:t>
            </w:r>
            <w:r>
              <w:t xml:space="preserve"> </w:t>
            </w:r>
          </w:p>
          <w:p w:rsidR="00714BA2" w:rsidRPr="0017298E" w:rsidRDefault="00714BA2" w:rsidP="0017298E">
            <w:pPr>
              <w:jc w:val="center"/>
            </w:pPr>
          </w:p>
        </w:tc>
        <w:tc>
          <w:tcPr>
            <w:tcW w:w="2567" w:type="pct"/>
            <w:shd w:val="clear" w:color="auto" w:fill="auto"/>
          </w:tcPr>
          <w:p w:rsidR="0028611F" w:rsidRPr="0017298E" w:rsidRDefault="0028611F" w:rsidP="0028611F">
            <w:pPr>
              <w:jc w:val="both"/>
            </w:pPr>
            <w:r w:rsidRPr="0017298E">
              <w:t>-</w:t>
            </w:r>
            <w:r w:rsidR="0017298E">
              <w:t xml:space="preserve"> </w:t>
            </w:r>
            <w:r w:rsidRPr="0017298E">
              <w:t xml:space="preserve">«Основы безопасности жизнедеятельности дошкольников». Авторы Н. Н. Авдеева, О. Л. Князева, Р. В. </w:t>
            </w:r>
            <w:proofErr w:type="spellStart"/>
            <w:r w:rsidRPr="0017298E">
              <w:t>Стеркина</w:t>
            </w:r>
            <w:proofErr w:type="spellEnd"/>
            <w:r w:rsidR="0017298E">
              <w:t xml:space="preserve">, </w:t>
            </w:r>
            <w:r w:rsidRPr="0017298E">
              <w:t xml:space="preserve">В.И.Орлова </w:t>
            </w:r>
          </w:p>
          <w:p w:rsidR="0028611F" w:rsidRPr="0017298E" w:rsidRDefault="0028611F" w:rsidP="0028611F">
            <w:pPr>
              <w:tabs>
                <w:tab w:val="left" w:pos="1662"/>
              </w:tabs>
              <w:jc w:val="both"/>
            </w:pPr>
            <w:r w:rsidRPr="0017298E">
              <w:t>-</w:t>
            </w:r>
            <w:r w:rsidR="0017298E">
              <w:t xml:space="preserve"> </w:t>
            </w:r>
            <w:r w:rsidRPr="0017298E">
              <w:t>Э.П.Костина «Камертон</w:t>
            </w:r>
            <w:r w:rsidRPr="0017298E">
              <w:rPr>
                <w:color w:val="000000"/>
              </w:rPr>
              <w:t>: программа музыкального образования детей раннего и дошкольного возраста</w:t>
            </w:r>
            <w:r w:rsidRPr="0017298E">
              <w:t xml:space="preserve">»,2006г.                   </w:t>
            </w:r>
          </w:p>
          <w:p w:rsidR="00E61682" w:rsidRPr="00466EEF" w:rsidRDefault="00E61682" w:rsidP="000F40C8">
            <w:pPr>
              <w:jc w:val="both"/>
            </w:pP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7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В программе представлены</w:t>
            </w:r>
            <w:r w:rsidRPr="00466EEF">
              <w:t xml:space="preserve"> формы </w:t>
            </w:r>
            <w:r>
              <w:t>организаци</w:t>
            </w:r>
            <w:bookmarkStart w:id="0" w:name="_GoBack"/>
            <w:bookmarkEnd w:id="0"/>
            <w:r>
              <w:t xml:space="preserve">и, </w:t>
            </w:r>
            <w:r w:rsidRPr="00466EEF">
              <w:t>обеспечивающие развитие детской деятельности</w:t>
            </w:r>
          </w:p>
        </w:tc>
        <w:tc>
          <w:tcPr>
            <w:tcW w:w="2567" w:type="pct"/>
            <w:shd w:val="clear" w:color="auto" w:fill="auto"/>
          </w:tcPr>
          <w:p w:rsidR="00D6324E" w:rsidRDefault="00D6324E" w:rsidP="00D6324E">
            <w:pPr>
              <w:pStyle w:val="a4"/>
              <w:spacing w:before="0" w:beforeAutospacing="0" w:after="0" w:afterAutospacing="0"/>
            </w:pPr>
            <w:r>
              <w:t>В ДОУ вся образовательная деятельность осуществляется</w:t>
            </w:r>
          </w:p>
          <w:p w:rsidR="00D6324E" w:rsidRDefault="00D6324E" w:rsidP="00D6324E">
            <w:pPr>
              <w:pStyle w:val="a4"/>
              <w:spacing w:before="0" w:beforeAutospacing="0" w:after="0" w:afterAutospacing="0"/>
            </w:pPr>
            <w:proofErr w:type="gramStart"/>
            <w:r>
              <w:t>-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      </w:r>
            <w:proofErr w:type="gramEnd"/>
          </w:p>
          <w:p w:rsidR="00D6324E" w:rsidRDefault="00D6324E" w:rsidP="00D6324E">
            <w:pPr>
              <w:pStyle w:val="a4"/>
              <w:spacing w:before="0" w:beforeAutospacing="0" w:after="0" w:afterAutospacing="0"/>
            </w:pPr>
            <w:r>
              <w:t> - в ходе режимных моментов,</w:t>
            </w:r>
          </w:p>
          <w:p w:rsidR="00714BA2" w:rsidRPr="00466EEF" w:rsidRDefault="00D6324E" w:rsidP="0017298E">
            <w:pPr>
              <w:pStyle w:val="a4"/>
              <w:spacing w:before="0" w:beforeAutospacing="0" w:after="0" w:afterAutospacing="0"/>
            </w:pPr>
            <w:r>
              <w:t>- самостоятельной деятельности детей</w:t>
            </w:r>
          </w:p>
        </w:tc>
      </w:tr>
      <w:tr w:rsidR="00714BA2" w:rsidRPr="00655F95" w:rsidTr="00A10F97">
        <w:tc>
          <w:tcPr>
            <w:tcW w:w="212" w:type="pct"/>
            <w:shd w:val="clear" w:color="auto" w:fill="auto"/>
          </w:tcPr>
          <w:p w:rsidR="00714BA2" w:rsidRPr="00655F95" w:rsidRDefault="00714BA2" w:rsidP="000F40C8">
            <w:pPr>
              <w:jc w:val="both"/>
            </w:pPr>
            <w:r w:rsidRPr="00655F95">
              <w:t>8</w:t>
            </w:r>
          </w:p>
        </w:tc>
        <w:tc>
          <w:tcPr>
            <w:tcW w:w="2221" w:type="pct"/>
            <w:shd w:val="clear" w:color="auto" w:fill="auto"/>
          </w:tcPr>
          <w:p w:rsidR="00714BA2" w:rsidRPr="00655F95" w:rsidRDefault="00714BA2" w:rsidP="000F40C8">
            <w:pPr>
              <w:jc w:val="both"/>
            </w:pPr>
            <w:r w:rsidRPr="00655F95">
              <w:t>Обеспечена преемственность основной образовательной программы дошкольного с общеобразовательной программой начального общего образования</w:t>
            </w:r>
          </w:p>
        </w:tc>
        <w:tc>
          <w:tcPr>
            <w:tcW w:w="2567" w:type="pct"/>
            <w:shd w:val="clear" w:color="auto" w:fill="auto"/>
          </w:tcPr>
          <w:p w:rsidR="00714BA2" w:rsidRPr="00655F95" w:rsidRDefault="00655F95" w:rsidP="000F40C8">
            <w:pPr>
              <w:jc w:val="both"/>
            </w:pPr>
            <w:r w:rsidRPr="00655F95">
              <w:t xml:space="preserve">ДОУ сотрудничает со школой, через совместные обучающие семинары  педагогов, </w:t>
            </w:r>
            <w:proofErr w:type="spellStart"/>
            <w:r w:rsidRPr="00655F95">
              <w:t>взаимопосещения</w:t>
            </w:r>
            <w:proofErr w:type="spellEnd"/>
            <w:r w:rsidRPr="00655F95">
              <w:t>, конкурсы, консультации.</w:t>
            </w:r>
          </w:p>
        </w:tc>
      </w:tr>
    </w:tbl>
    <w:p w:rsidR="00714BA2" w:rsidRPr="00466EEF" w:rsidRDefault="00714BA2" w:rsidP="00714BA2">
      <w:pPr>
        <w:jc w:val="both"/>
      </w:pPr>
      <w:r w:rsidRPr="003F1D4E">
        <w:rPr>
          <w:b/>
        </w:rPr>
        <w:lastRenderedPageBreak/>
        <w:t>Выводы</w:t>
      </w:r>
      <w:r w:rsidRPr="00655F95">
        <w:t xml:space="preserve">: </w:t>
      </w:r>
      <w:r w:rsidR="00655F95" w:rsidRPr="00655F95">
        <w:t>В ДОУ разработана основная образовательная программа</w:t>
      </w:r>
      <w:r w:rsidR="00655F95">
        <w:t xml:space="preserve">, реализация Программы осуществляется воспитателями в течение всего времени пребывания воспитанников в дошкольном учреждении. Каждая группа  непрерывно сопровождается воспитателем  и </w:t>
      </w:r>
      <w:r w:rsidR="00D6324E">
        <w:t>младшим</w:t>
      </w:r>
      <w:r w:rsidR="00655F95">
        <w:t xml:space="preserve"> воспитател</w:t>
      </w:r>
      <w:r w:rsidR="00D6324E">
        <w:t>ем</w:t>
      </w:r>
      <w:r w:rsidR="00655F95">
        <w:t>, через разные виды деятельности, но необходимо продолжать повышать компетенцию педагогов  в использовании ведущего вида деятельности - игры. В ДОУ созданы все условия, необходимые для реализации образовательной программы. Но необходимо доработать дополнительные образовательные программы  с учетом специфики условий (региональных, национальных, этнокультурных и др.)</w:t>
      </w:r>
      <w:r w:rsidR="00D6324E">
        <w:t xml:space="preserve">, а также учесть преемственность </w:t>
      </w:r>
      <w:r w:rsidR="00D6324E" w:rsidRPr="00655F95">
        <w:t>основной образовательной программы дошкольного с общеобразовательной программой начального общего образования</w:t>
      </w:r>
      <w:r w:rsidR="00D6324E">
        <w:t>.</w:t>
      </w:r>
      <w:r>
        <w:t xml:space="preserve"> </w:t>
      </w:r>
    </w:p>
    <w:p w:rsidR="00714BA2" w:rsidRPr="00466EEF" w:rsidRDefault="00714BA2" w:rsidP="00714BA2">
      <w:pPr>
        <w:jc w:val="both"/>
        <w:rPr>
          <w:b/>
        </w:rPr>
      </w:pPr>
      <w:r>
        <w:rPr>
          <w:b/>
        </w:rPr>
        <w:t>4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кадровым условиям реализации </w:t>
      </w:r>
      <w:r>
        <w:rPr>
          <w:b/>
        </w:rPr>
        <w:t>ОП ДО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6698"/>
        <w:gridCol w:w="7591"/>
      </w:tblGrid>
      <w:tr w:rsidR="00714BA2" w:rsidRPr="00466EEF" w:rsidTr="00A10F97">
        <w:tc>
          <w:tcPr>
            <w:tcW w:w="168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</w:t>
            </w:r>
          </w:p>
        </w:tc>
        <w:tc>
          <w:tcPr>
            <w:tcW w:w="2265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Укомплектованность </w:t>
            </w:r>
            <w:r>
              <w:t>ДОО</w:t>
            </w:r>
            <w:r w:rsidRPr="00466EEF">
              <w:t xml:space="preserve"> кадрами 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897D5A" w:rsidP="000F40C8">
            <w:pPr>
              <w:jc w:val="both"/>
            </w:pPr>
            <w:r>
              <w:t>92,3%</w:t>
            </w:r>
          </w:p>
        </w:tc>
      </w:tr>
      <w:tr w:rsidR="00714BA2" w:rsidRPr="00466EEF" w:rsidTr="00A10F97">
        <w:tc>
          <w:tcPr>
            <w:tcW w:w="168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265" w:type="pct"/>
            <w:shd w:val="clear" w:color="auto" w:fill="auto"/>
          </w:tcPr>
          <w:p w:rsidR="00714BA2" w:rsidRPr="00626D24" w:rsidRDefault="00714BA2" w:rsidP="000F40C8">
            <w:pPr>
              <w:jc w:val="both"/>
            </w:pPr>
            <w:r w:rsidRPr="00466EEF">
              <w:t xml:space="preserve">Наличие плана </w:t>
            </w:r>
            <w:r>
              <w:t>дополнительного профессионального образования</w:t>
            </w:r>
            <w:r w:rsidRPr="00466EEF">
              <w:t xml:space="preserve"> и аттестации </w:t>
            </w:r>
            <w:r w:rsidRPr="003F0612">
              <w:rPr>
                <w:b/>
              </w:rPr>
              <w:t>педагогических работников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897D5A" w:rsidP="000F40C8">
            <w:pPr>
              <w:jc w:val="both"/>
            </w:pPr>
            <w:r>
              <w:t xml:space="preserve">Имеется </w:t>
            </w:r>
          </w:p>
        </w:tc>
      </w:tr>
      <w:tr w:rsidR="005406C8" w:rsidRPr="00466EEF" w:rsidTr="00AC51C8">
        <w:tc>
          <w:tcPr>
            <w:tcW w:w="168" w:type="pct"/>
            <w:vMerge w:val="restart"/>
            <w:shd w:val="clear" w:color="auto" w:fill="auto"/>
          </w:tcPr>
          <w:p w:rsidR="005406C8" w:rsidRPr="00466EEF" w:rsidRDefault="005406C8" w:rsidP="000F40C8">
            <w:pPr>
              <w:jc w:val="both"/>
            </w:pPr>
            <w:r w:rsidRPr="00466EEF">
              <w:t>3</w:t>
            </w: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b/>
                <w:color w:val="0D0D0D"/>
              </w:rPr>
            </w:pPr>
            <w:r w:rsidRPr="005406C8">
              <w:rPr>
                <w:b/>
                <w:color w:val="0D0D0D"/>
                <w:sz w:val="22"/>
                <w:szCs w:val="22"/>
              </w:rPr>
              <w:t>общее количество педагогических работников (человек)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29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Pr="00466EEF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в том числе, воспитателей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Pr="00466EEF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музыкальных работников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физкультурных работников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педагогов-психологов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социальных педагогов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логопедов, дефектологов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3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старших воспитателей, методистов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b/>
                <w:color w:val="0D0D0D"/>
              </w:rPr>
            </w:pPr>
            <w:r w:rsidRPr="005406C8">
              <w:rPr>
                <w:b/>
                <w:color w:val="0D0D0D"/>
                <w:sz w:val="22"/>
                <w:szCs w:val="22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 xml:space="preserve">количество учебно-вспомогательных работников, квалификация которых </w:t>
            </w:r>
            <w:proofErr w:type="spellStart"/>
            <w:r w:rsidRPr="005406C8">
              <w:rPr>
                <w:color w:val="0D0D0D"/>
                <w:sz w:val="22"/>
                <w:szCs w:val="22"/>
              </w:rPr>
              <w:t>соответсвует</w:t>
            </w:r>
            <w:proofErr w:type="spellEnd"/>
            <w:r w:rsidRPr="005406C8">
              <w:rPr>
                <w:color w:val="0D0D0D"/>
                <w:sz w:val="22"/>
                <w:szCs w:val="22"/>
              </w:rPr>
              <w:t xml:space="preserve">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27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b/>
                <w:color w:val="000000"/>
              </w:rPr>
            </w:pPr>
            <w:r w:rsidRPr="005406C8">
              <w:rPr>
                <w:b/>
                <w:color w:val="000000"/>
                <w:sz w:val="22"/>
                <w:szCs w:val="22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 xml:space="preserve">в том числе, </w:t>
            </w:r>
            <w:proofErr w:type="gramStart"/>
            <w:r w:rsidRPr="005406C8">
              <w:rPr>
                <w:color w:val="000000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8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 в возрасте до 30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6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 в возрасте от 30 до 50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19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 в возрасте более 50 лет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4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D0D0D"/>
              </w:rPr>
            </w:pPr>
            <w:r w:rsidRPr="005406C8">
              <w:rPr>
                <w:color w:val="0D0D0D"/>
                <w:sz w:val="22"/>
                <w:szCs w:val="22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2</w:t>
            </w:r>
          </w:p>
        </w:tc>
      </w:tr>
      <w:tr w:rsidR="005406C8" w:rsidRPr="00466EEF" w:rsidTr="00AC51C8">
        <w:tc>
          <w:tcPr>
            <w:tcW w:w="168" w:type="pct"/>
            <w:vMerge/>
            <w:shd w:val="clear" w:color="auto" w:fill="auto"/>
          </w:tcPr>
          <w:p w:rsidR="005406C8" w:rsidRDefault="005406C8" w:rsidP="000F40C8">
            <w:pPr>
              <w:jc w:val="both"/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406C8" w:rsidRPr="005406C8" w:rsidRDefault="005406C8" w:rsidP="00A45224">
            <w:pPr>
              <w:jc w:val="center"/>
              <w:rPr>
                <w:color w:val="000000"/>
              </w:rPr>
            </w:pPr>
            <w:r w:rsidRPr="005406C8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</w:pPr>
      <w:r w:rsidRPr="00466EEF">
        <w:rPr>
          <w:b/>
        </w:rPr>
        <w:t>Выводы:</w:t>
      </w:r>
      <w:r w:rsidRPr="00466EEF">
        <w:rPr>
          <w:bCs/>
        </w:rPr>
        <w:t xml:space="preserve"> </w:t>
      </w:r>
      <w:r w:rsidR="00D7046D">
        <w:rPr>
          <w:bCs/>
        </w:rPr>
        <w:t xml:space="preserve">Необходимо повысить уровень </w:t>
      </w:r>
      <w:r w:rsidR="00655F95">
        <w:rPr>
          <w:bCs/>
        </w:rPr>
        <w:t xml:space="preserve">аттестации </w:t>
      </w:r>
      <w:r w:rsidR="00D7046D">
        <w:rPr>
          <w:bCs/>
        </w:rPr>
        <w:t>педагогических кадров</w:t>
      </w:r>
      <w:r w:rsidR="00655F95">
        <w:rPr>
          <w:bCs/>
        </w:rPr>
        <w:t>.</w:t>
      </w:r>
      <w:r w:rsidR="00D7046D">
        <w:t xml:space="preserve"> Повышение квалификации педагогов </w:t>
      </w:r>
      <w:r w:rsidR="00655F95">
        <w:t xml:space="preserve">в ДОУ </w:t>
      </w:r>
      <w:r w:rsidR="00D7046D">
        <w:t>осуществляется в соответст</w:t>
      </w:r>
      <w:r w:rsidR="006937D1">
        <w:t xml:space="preserve">вии с планом-графиком. </w:t>
      </w:r>
    </w:p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</w:pPr>
      <w:r>
        <w:rPr>
          <w:b/>
        </w:rPr>
        <w:t>5</w:t>
      </w:r>
      <w:r w:rsidRPr="00466EEF">
        <w:rPr>
          <w:b/>
        </w:rPr>
        <w:t>.</w:t>
      </w:r>
      <w:r>
        <w:rPr>
          <w:b/>
        </w:rPr>
        <w:t xml:space="preserve"> Выполнение требований</w:t>
      </w:r>
      <w:r w:rsidRPr="00466EEF">
        <w:rPr>
          <w:b/>
        </w:rPr>
        <w:t xml:space="preserve"> к психолого-педагогическим условиям реализации</w:t>
      </w:r>
      <w:r>
        <w:rPr>
          <w:b/>
        </w:rPr>
        <w:t xml:space="preserve"> ОП ДО</w:t>
      </w:r>
      <w:r w:rsidRPr="00466EEF">
        <w:rPr>
          <w:b/>
        </w:rPr>
        <w:t xml:space="preserve"> 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435"/>
        <w:gridCol w:w="7591"/>
      </w:tblGrid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Построение</w:t>
            </w:r>
            <w:r>
              <w:t xml:space="preserve"> </w:t>
            </w:r>
            <w:r w:rsidRPr="00466EEF">
              <w:t>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655F95" w:rsidP="000F40C8">
            <w:pPr>
              <w:jc w:val="both"/>
            </w:pPr>
            <w:r>
              <w:t>Организуется педагогами</w:t>
            </w:r>
          </w:p>
        </w:tc>
      </w:tr>
      <w:tr w:rsidR="00714BA2" w:rsidRPr="00466EEF" w:rsidTr="00A10F97">
        <w:trPr>
          <w:trHeight w:val="614"/>
        </w:trPr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Использование</w:t>
            </w:r>
            <w:r>
              <w:t xml:space="preserve"> </w:t>
            </w:r>
            <w:r w:rsidRPr="00466EEF">
              <w:t>в образовательном процессе форм и методов работы с детьми, соответствующих их психолого-возрастным и индивидуальным особенностям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655F95" w:rsidP="000F40C8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3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4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Поддержка</w:t>
            </w:r>
            <w:r>
              <w:t xml:space="preserve"> </w:t>
            </w:r>
            <w:r w:rsidRPr="00466EEF">
              <w:t>педагогами положительного, доброжелательного отношения детей друг к другу и взаимодействия детей в разных видах деятельности;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5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Уважение</w:t>
            </w:r>
            <w:r>
              <w:t xml:space="preserve"> </w:t>
            </w:r>
            <w:r w:rsidRPr="00466EEF">
              <w:t xml:space="preserve">педагогов к человеческому достоинству </w:t>
            </w:r>
            <w:r w:rsidRPr="00466EEF">
              <w:lastRenderedPageBreak/>
              <w:t>воспитанников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lastRenderedPageBreak/>
              <w:t>Присутствует в образовательном процессе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lastRenderedPageBreak/>
              <w:t>6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Поддержка</w:t>
            </w:r>
            <w:r>
              <w:t xml:space="preserve"> </w:t>
            </w:r>
            <w:r w:rsidRPr="00466EEF">
              <w:t>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Организуется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7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Защита детей от всех форм физического и психического насилия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Присутствует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8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Построение</w:t>
            </w:r>
            <w:r>
              <w:t xml:space="preserve"> </w:t>
            </w:r>
            <w:r w:rsidRPr="00466EEF">
              <w:t>взаимодействия с семьями воспитанников в целях осуществления полноценного развития каждого ребёнка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Проведение и организация родительских собраний и всеобучей, совместное участие в конкурсах, праздниках и выставках, помощь  родителей в благоустройстве ДОО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9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Вовлечение семей воспитанников непосредственно в образовательный процесс</w:t>
            </w:r>
            <w:r>
              <w:t xml:space="preserve"> (</w:t>
            </w:r>
            <w:r w:rsidRPr="00466EEF">
              <w:t>Закон РФ «Об образовании», ст. 34, п. 1.9</w:t>
            </w:r>
            <w:r>
              <w:t>)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Организуется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10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Исключение перегрузки на детей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9E22A7">
            <w:pPr>
              <w:jc w:val="both"/>
            </w:pPr>
            <w:r>
              <w:t xml:space="preserve">Учитывается согласно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>, отражается в режиме дня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11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Предельная наполняемость групп</w:t>
            </w:r>
            <w:r>
              <w:t xml:space="preserve"> </w:t>
            </w:r>
            <w:r w:rsidRPr="00466EEF">
              <w:t>и соответствие с санитарно-эпидемиологическими правилами и нормативами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Статистический отчет 85-К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12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Предельная наполняемость групп</w:t>
            </w:r>
            <w:r>
              <w:t xml:space="preserve"> </w:t>
            </w:r>
            <w:r w:rsidRPr="00466EEF">
              <w:t>и соответствие с санитарно-эпидемиологическими правилами и нормативами включающих детей с ОВЗ и детей-инвалидов, в том числе в группах компенсирующей и комбинированной направленности.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A32E9">
            <w:pPr>
              <w:jc w:val="both"/>
            </w:pPr>
            <w:r>
              <w:t>Соблюдается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13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Решение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 с группой детей.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14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 xml:space="preserve">Обеспечение </w:t>
            </w:r>
            <w:r w:rsidRPr="00466EEF">
              <w:t>эмоционального благополучия каждого ребёнка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16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Создание</w:t>
            </w:r>
            <w:r w:rsidRPr="00466EEF">
              <w:t xml:space="preserve"> условий для свободного выбора детьми деятельности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17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 xml:space="preserve">Широкие </w:t>
            </w:r>
            <w:r w:rsidRPr="00466EEF">
              <w:t>возможности для развития свободной игры детей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19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 xml:space="preserve">Консультативная поддержка педагогов и родителей по вопросам инклюзивного образования в случае его </w:t>
            </w:r>
            <w:r w:rsidRPr="00466EEF">
              <w:lastRenderedPageBreak/>
              <w:t>организации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lastRenderedPageBreak/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lastRenderedPageBreak/>
              <w:t>20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 xml:space="preserve">Организационно-методическое сопровождения процесса реализации </w:t>
            </w:r>
            <w:r>
              <w:t>ОП ДО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B04B09">
            <w:pPr>
              <w:jc w:val="both"/>
            </w:pPr>
            <w:r>
              <w:t>Организуется педагогами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1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Создание условий для медицинского сопровождения детей в целях охраны и укрепления их здоровья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D7046D">
            <w:pPr>
              <w:jc w:val="both"/>
            </w:pPr>
            <w:r>
              <w:t xml:space="preserve">В ДОУ имеется медицинский и процедурный кабинет, которые оборудованы необходимой мебелью и медицинским оборудованием (ростомер, аппарат детский для измерения давления, </w:t>
            </w:r>
            <w:proofErr w:type="spellStart"/>
            <w:r>
              <w:t>рецикулятор</w:t>
            </w:r>
            <w:proofErr w:type="spellEnd"/>
            <w:r>
              <w:t>, весы электронные, холодильник, сумка-холодильник для переноса вакцин, терморегулятор, облучатель «Солнышко»)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2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Наличие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937D1" w:rsidP="000F40C8">
            <w:pPr>
              <w:jc w:val="both"/>
            </w:pPr>
            <w:r>
              <w:t>Да</w:t>
            </w:r>
            <w:r w:rsidR="00655F95">
              <w:t xml:space="preserve"> 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3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Наличие индивидуальных программ реабилитации инвалида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937D1" w:rsidP="000F40C8">
            <w:pPr>
              <w:jc w:val="both"/>
            </w:pPr>
            <w:r>
              <w:t>Да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4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 xml:space="preserve">Предоставление информации о </w:t>
            </w:r>
            <w:r>
              <w:t>ОП ДО</w:t>
            </w:r>
            <w:r w:rsidRPr="00466EEF">
              <w:t xml:space="preserve"> семье и всем заинтересованным лицам, вовлечённым в образовательный процесс, а также широкой общественности;</w:t>
            </w:r>
          </w:p>
        </w:tc>
        <w:tc>
          <w:tcPr>
            <w:tcW w:w="2567" w:type="pct"/>
            <w:shd w:val="clear" w:color="auto" w:fill="auto"/>
          </w:tcPr>
          <w:p w:rsidR="00655F95" w:rsidRPr="005370FE" w:rsidRDefault="00655F95" w:rsidP="00E61682">
            <w:pPr>
              <w:jc w:val="both"/>
            </w:pPr>
            <w:r>
              <w:t xml:space="preserve">Персональный сайт- </w:t>
            </w:r>
            <w:proofErr w:type="spellStart"/>
            <w:r w:rsidR="006937D1">
              <w:rPr>
                <w:lang w:val="en-US"/>
              </w:rPr>
              <w:t>dou</w:t>
            </w:r>
            <w:proofErr w:type="spellEnd"/>
            <w:r w:rsidR="006937D1" w:rsidRPr="005370FE">
              <w:t>3</w:t>
            </w:r>
            <w:proofErr w:type="spellStart"/>
            <w:r w:rsidR="006937D1">
              <w:rPr>
                <w:lang w:val="en-US"/>
              </w:rPr>
              <w:t>nn</w:t>
            </w:r>
            <w:proofErr w:type="spellEnd"/>
            <w:r w:rsidR="006937D1" w:rsidRPr="005370FE">
              <w:t>.</w:t>
            </w:r>
            <w:proofErr w:type="spellStart"/>
            <w:r w:rsidR="006937D1">
              <w:rPr>
                <w:lang w:val="en-US"/>
              </w:rPr>
              <w:t>ru</w:t>
            </w:r>
            <w:proofErr w:type="spellEnd"/>
          </w:p>
          <w:p w:rsidR="00655F95" w:rsidRPr="00680A5A" w:rsidRDefault="00655F95" w:rsidP="00E61682">
            <w:pPr>
              <w:jc w:val="both"/>
            </w:pPr>
            <w:r>
              <w:t>Информационные стенды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5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 xml:space="preserve">Предоставление информации для педагогов по поиску, использованию материалов, обеспечивающих реализацию </w:t>
            </w:r>
            <w:r>
              <w:t>ОП ДО</w:t>
            </w:r>
            <w:r w:rsidRPr="00466EEF">
              <w:t xml:space="preserve">, в том числе в информационной среде; 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9E22A7">
            <w:pPr>
              <w:jc w:val="both"/>
            </w:pPr>
            <w:r>
              <w:t>Имеется свободный доступ к сети Интернет в </w:t>
            </w:r>
            <w:r w:rsidR="006937D1">
              <w:t xml:space="preserve"> методическом кабинете в течени</w:t>
            </w:r>
            <w:r w:rsidR="00116031">
              <w:t>е</w:t>
            </w:r>
            <w:r>
              <w:t xml:space="preserve"> всего рабочего дня, а также на  педагогических советах, семинарах-практикумах. 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6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Формирование</w:t>
            </w:r>
            <w:r>
              <w:t xml:space="preserve"> </w:t>
            </w:r>
            <w:r w:rsidRPr="00466EEF">
              <w:t>социокультурной среды, соответствующей возрастным и индивидуальным особенностям детей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>Формируется</w:t>
            </w:r>
          </w:p>
        </w:tc>
      </w:tr>
      <w:tr w:rsidR="00655F95" w:rsidRPr="00466EEF" w:rsidTr="00A10F97">
        <w:tc>
          <w:tcPr>
            <w:tcW w:w="25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>2</w:t>
            </w:r>
            <w:r>
              <w:t>7</w:t>
            </w:r>
          </w:p>
        </w:tc>
        <w:tc>
          <w:tcPr>
            <w:tcW w:w="2176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 w:rsidRPr="00466EEF">
              <w:t xml:space="preserve">Наличие </w:t>
            </w:r>
            <w:proofErr w:type="spellStart"/>
            <w:proofErr w:type="gramStart"/>
            <w:r w:rsidRPr="00466EEF">
              <w:t>психолого</w:t>
            </w:r>
            <w:proofErr w:type="spellEnd"/>
            <w:r w:rsidRPr="00466EEF">
              <w:t xml:space="preserve"> – педагогической</w:t>
            </w:r>
            <w:proofErr w:type="gramEnd"/>
            <w:r w:rsidRPr="00466EEF">
              <w:t xml:space="preserve"> службы и педагогов психологов</w:t>
            </w:r>
          </w:p>
        </w:tc>
        <w:tc>
          <w:tcPr>
            <w:tcW w:w="2567" w:type="pct"/>
            <w:shd w:val="clear" w:color="auto" w:fill="auto"/>
          </w:tcPr>
          <w:p w:rsidR="00655F95" w:rsidRPr="00466EEF" w:rsidRDefault="00655F95" w:rsidP="000F40C8">
            <w:pPr>
              <w:jc w:val="both"/>
            </w:pPr>
            <w:r>
              <w:t xml:space="preserve"> </w:t>
            </w:r>
            <w:r w:rsidR="006937D1">
              <w:t>Да</w:t>
            </w:r>
          </w:p>
        </w:tc>
      </w:tr>
    </w:tbl>
    <w:p w:rsidR="00714BA2" w:rsidRPr="00466EEF" w:rsidRDefault="00714BA2" w:rsidP="00714BA2">
      <w:pPr>
        <w:jc w:val="both"/>
        <w:rPr>
          <w:b/>
        </w:rPr>
      </w:pPr>
    </w:p>
    <w:p w:rsidR="00714BA2" w:rsidRDefault="00714BA2" w:rsidP="00714BA2">
      <w:pPr>
        <w:jc w:val="both"/>
        <w:rPr>
          <w:b/>
        </w:rPr>
      </w:pPr>
      <w:r w:rsidRPr="00466EEF">
        <w:rPr>
          <w:b/>
        </w:rPr>
        <w:t xml:space="preserve"> Выводы: </w:t>
      </w:r>
      <w:r w:rsidR="00E65402">
        <w:rPr>
          <w:b/>
        </w:rPr>
        <w:t xml:space="preserve"> </w:t>
      </w:r>
      <w:r w:rsidR="00E65402" w:rsidRPr="00E65402">
        <w:t xml:space="preserve">Необходимо  </w:t>
      </w:r>
      <w:r w:rsidR="009E22A7">
        <w:t>продолжать повышать психолого-педагогические условия реализации ООПДО</w:t>
      </w:r>
    </w:p>
    <w:p w:rsidR="00714BA2" w:rsidRPr="00466EEF" w:rsidRDefault="00714BA2" w:rsidP="00714BA2">
      <w:pPr>
        <w:jc w:val="both"/>
      </w:pPr>
    </w:p>
    <w:p w:rsidR="00714BA2" w:rsidRPr="00466EEF" w:rsidRDefault="00714BA2" w:rsidP="00714BA2">
      <w:pPr>
        <w:jc w:val="both"/>
      </w:pPr>
    </w:p>
    <w:p w:rsidR="00714BA2" w:rsidRPr="00466EEF" w:rsidRDefault="00714BA2" w:rsidP="00714BA2">
      <w:pPr>
        <w:jc w:val="both"/>
        <w:rPr>
          <w:b/>
        </w:rPr>
      </w:pPr>
      <w:r>
        <w:rPr>
          <w:b/>
        </w:rPr>
        <w:t>6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развивающей предметно-пространственной среде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6568"/>
        <w:gridCol w:w="7591"/>
      </w:tblGrid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</w:t>
            </w:r>
          </w:p>
        </w:tc>
        <w:tc>
          <w:tcPr>
            <w:tcW w:w="2221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  <w:r>
              <w:t>Наличие</w:t>
            </w:r>
            <w:r w:rsidRPr="00466EEF">
              <w:t xml:space="preserve"> материалов, оборудования и инвентаря для развития детей дошкольного возраста, охраны и укрепления их здоровья, учёта </w:t>
            </w:r>
            <w:r>
              <w:t xml:space="preserve">возрастных </w:t>
            </w:r>
            <w:r w:rsidRPr="00466EEF">
              <w:t xml:space="preserve">особенностей и коррекции </w:t>
            </w:r>
            <w:r w:rsidRPr="00466EEF">
              <w:lastRenderedPageBreak/>
              <w:t>недостатков их развития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100697" w:rsidP="00100697">
            <w:pPr>
              <w:jc w:val="both"/>
            </w:pPr>
            <w:r>
              <w:lastRenderedPageBreak/>
              <w:t xml:space="preserve">Организованная предметно-пространственная среда групп соответствует общим принципам построения. В каждой группе учитывается принцип  мобильности, </w:t>
            </w:r>
            <w:proofErr w:type="spellStart"/>
            <w:r>
              <w:t>трансформируемости</w:t>
            </w:r>
            <w:proofErr w:type="spellEnd"/>
            <w:r>
              <w:t xml:space="preserve"> и </w:t>
            </w:r>
            <w:r>
              <w:lastRenderedPageBreak/>
              <w:t>вариативности развивающей среды (возможность изменения, построения среды детьми).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lastRenderedPageBreak/>
              <w:t>2</w:t>
            </w:r>
          </w:p>
        </w:tc>
        <w:tc>
          <w:tcPr>
            <w:tcW w:w="2221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  <w:r w:rsidRPr="00466EEF">
              <w:t>Возможность</w:t>
            </w:r>
            <w:r>
              <w:t xml:space="preserve"> </w:t>
            </w:r>
            <w:r w:rsidRPr="00466EEF">
              <w:t>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100697" w:rsidP="000F40C8">
            <w:pPr>
              <w:jc w:val="both"/>
            </w:pPr>
            <w:r>
              <w:t>Организуется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3</w:t>
            </w:r>
          </w:p>
        </w:tc>
        <w:tc>
          <w:tcPr>
            <w:tcW w:w="2221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  <w:r>
              <w:t>У</w:t>
            </w:r>
            <w:r w:rsidRPr="00466EEF">
              <w:t>чёт национально-культурных, климатических условий, в которых осуществляется образовательн</w:t>
            </w:r>
            <w:r>
              <w:t>ая деятельность</w:t>
            </w:r>
          </w:p>
        </w:tc>
        <w:tc>
          <w:tcPr>
            <w:tcW w:w="2567" w:type="pct"/>
            <w:shd w:val="clear" w:color="auto" w:fill="auto"/>
          </w:tcPr>
          <w:p w:rsidR="00714BA2" w:rsidRPr="00D7046D" w:rsidRDefault="00D7046D" w:rsidP="00D7046D">
            <w:pPr>
              <w:jc w:val="both"/>
            </w:pPr>
            <w:r w:rsidRPr="00D7046D">
              <w:t>Учитывается (Образовательная программа</w:t>
            </w:r>
            <w:proofErr w:type="gramStart"/>
            <w:r w:rsidRPr="00D7046D">
              <w:t xml:space="preserve"> )</w:t>
            </w:r>
            <w:proofErr w:type="gramEnd"/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4</w:t>
            </w:r>
          </w:p>
        </w:tc>
        <w:tc>
          <w:tcPr>
            <w:tcW w:w="2221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  <w:r w:rsidRPr="00466EEF">
              <w:t>Насыщенность среды: оснащено средствами обучения</w:t>
            </w:r>
            <w:r>
              <w:t xml:space="preserve"> и воспитания (в том числе техническими)</w:t>
            </w:r>
          </w:p>
        </w:tc>
        <w:tc>
          <w:tcPr>
            <w:tcW w:w="2567" w:type="pct"/>
            <w:shd w:val="clear" w:color="auto" w:fill="auto"/>
          </w:tcPr>
          <w:p w:rsidR="00714BA2" w:rsidRPr="00100697" w:rsidRDefault="00100697" w:rsidP="000F40C8">
            <w:pPr>
              <w:jc w:val="both"/>
            </w:pPr>
            <w:r w:rsidRPr="00100697">
              <w:t>Хорошее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5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Среда обеспечивает игровую, познавательную, исследовательскую и творческую активность экспериментирование с</w:t>
            </w:r>
            <w:r>
              <w:t xml:space="preserve"> доступными детям материалами,</w:t>
            </w:r>
            <w:r w:rsidRPr="00466EEF">
              <w:t xml:space="preserve"> двигательную активность, эмоциональное благополучие детей</w:t>
            </w:r>
            <w:r>
              <w:t>,</w:t>
            </w:r>
            <w:r w:rsidRPr="00466EEF">
              <w:t xml:space="preserve"> возможность самовыражения детей.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6B2480" w:rsidP="006B2480">
            <w:pPr>
              <w:jc w:val="both"/>
            </w:pPr>
            <w:r>
              <w:t xml:space="preserve">Подбор материалов и оборудования  осуществляться для всех видов деятельности  дошкольника (игровой, продуктивной, познавательно-исследовательской, двигательной). </w:t>
            </w:r>
            <w:proofErr w:type="gramStart"/>
            <w:r>
              <w:t>В каждой возрастной группе организованы разв</w:t>
            </w:r>
            <w:r w:rsidR="006937D1">
              <w:t>ивающие центры: физкультурный, х</w:t>
            </w:r>
            <w:r>
              <w:t>удожественного творчества, театрализации, дежурных, центр строительно-конструктивных игр, «Здоровья», безопасности, природы и экспериментирования,  центр познавательной деятельности.</w:t>
            </w:r>
            <w:proofErr w:type="gramEnd"/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6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proofErr w:type="spellStart"/>
            <w:r w:rsidRPr="00466EEF">
              <w:t>Трансформируемость</w:t>
            </w:r>
            <w:proofErr w:type="spellEnd"/>
            <w:r w:rsidRPr="00466EEF">
              <w:t xml:space="preserve"> пространства </w:t>
            </w:r>
          </w:p>
        </w:tc>
        <w:tc>
          <w:tcPr>
            <w:tcW w:w="2567" w:type="pct"/>
            <w:shd w:val="clear" w:color="auto" w:fill="auto"/>
          </w:tcPr>
          <w:p w:rsidR="00714BA2" w:rsidRPr="003F0612" w:rsidRDefault="006B2480" w:rsidP="000F40C8">
            <w:pPr>
              <w:jc w:val="both"/>
              <w:rPr>
                <w:b/>
              </w:rPr>
            </w:pPr>
            <w:r>
              <w:t xml:space="preserve">Предметная развивающая среда отвечает принципу </w:t>
            </w:r>
            <w:proofErr w:type="spellStart"/>
            <w:r>
              <w:t>трансформируемости</w:t>
            </w:r>
            <w:proofErr w:type="spellEnd"/>
            <w:r>
              <w:t xml:space="preserve"> и мобильности.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7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proofErr w:type="spellStart"/>
            <w:r w:rsidRPr="00466EEF">
              <w:t>Полифункциональность</w:t>
            </w:r>
            <w:proofErr w:type="spellEnd"/>
            <w:r w:rsidRPr="00466EEF">
              <w:t xml:space="preserve"> материалов 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6B2480" w:rsidP="000F40C8">
            <w:pPr>
              <w:jc w:val="both"/>
            </w:pPr>
            <w:r>
              <w:t>Используются различные составляющие предметной среды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8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 xml:space="preserve">Вариативность среды </w:t>
            </w:r>
          </w:p>
        </w:tc>
        <w:tc>
          <w:tcPr>
            <w:tcW w:w="2567" w:type="pct"/>
            <w:shd w:val="clear" w:color="auto" w:fill="auto"/>
          </w:tcPr>
          <w:p w:rsidR="00714BA2" w:rsidRPr="003F0612" w:rsidRDefault="006B2480" w:rsidP="006B2480">
            <w:pPr>
              <w:jc w:val="both"/>
              <w:rPr>
                <w:b/>
              </w:rPr>
            </w:pPr>
            <w:r>
              <w:t>Педагоги создают предметную пространственную среду, которая обеспечивает свободный выбор детьми игрового материала и периодическую сменяемость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9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Доступность среды 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6B2480" w:rsidP="000F40C8">
            <w:pPr>
              <w:jc w:val="both"/>
            </w:pPr>
            <w:r>
              <w:t>Среда доступна, все материалы, игры находятся в доступном месте для воспитанников</w:t>
            </w: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10</w:t>
            </w: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Безопасность предметно-пространственной среды</w:t>
            </w:r>
          </w:p>
          <w:p w:rsidR="00714BA2" w:rsidRDefault="00714BA2" w:rsidP="00714BA2">
            <w:pPr>
              <w:numPr>
                <w:ilvl w:val="0"/>
                <w:numId w:val="5"/>
              </w:numPr>
              <w:jc w:val="both"/>
            </w:pPr>
            <w:r>
              <w:t>надежность и безопасность использования всех элементов предметно-пространственной среды</w:t>
            </w:r>
          </w:p>
          <w:p w:rsidR="00797966" w:rsidRDefault="00797966" w:rsidP="00797966">
            <w:pPr>
              <w:ind w:left="720"/>
              <w:jc w:val="both"/>
            </w:pPr>
          </w:p>
          <w:p w:rsidR="00797966" w:rsidRDefault="00797966" w:rsidP="00797966">
            <w:pPr>
              <w:ind w:left="720"/>
              <w:jc w:val="both"/>
            </w:pPr>
          </w:p>
          <w:p w:rsidR="00714BA2" w:rsidRDefault="00714BA2" w:rsidP="00714BA2">
            <w:pPr>
              <w:numPr>
                <w:ilvl w:val="0"/>
                <w:numId w:val="5"/>
              </w:numPr>
              <w:jc w:val="both"/>
            </w:pPr>
            <w:r w:rsidRPr="00466EEF">
              <w:t xml:space="preserve">уровень освещенности в </w:t>
            </w:r>
            <w:r>
              <w:t>групповых посещениях и др.</w:t>
            </w:r>
            <w:r w:rsidRPr="00466EEF">
              <w:t xml:space="preserve"> </w:t>
            </w:r>
          </w:p>
          <w:p w:rsidR="00797966" w:rsidRDefault="00797966" w:rsidP="00797966">
            <w:pPr>
              <w:ind w:left="720"/>
              <w:jc w:val="both"/>
            </w:pPr>
          </w:p>
          <w:p w:rsidR="00797966" w:rsidRDefault="00797966" w:rsidP="00797966">
            <w:pPr>
              <w:ind w:left="720"/>
              <w:jc w:val="both"/>
            </w:pPr>
          </w:p>
          <w:p w:rsidR="00797966" w:rsidRPr="00466EEF" w:rsidRDefault="00797966" w:rsidP="00797966">
            <w:pPr>
              <w:ind w:left="720"/>
              <w:jc w:val="both"/>
            </w:pPr>
          </w:p>
          <w:p w:rsidR="00714BA2" w:rsidRPr="00466EEF" w:rsidRDefault="00714BA2" w:rsidP="00714BA2">
            <w:pPr>
              <w:numPr>
                <w:ilvl w:val="0"/>
                <w:numId w:val="5"/>
              </w:numPr>
              <w:jc w:val="both"/>
            </w:pPr>
            <w:r w:rsidRPr="00466EEF">
              <w:t>наличие маркировки мебели и % детей, рассаженных в соответствие с ростом;</w:t>
            </w:r>
          </w:p>
          <w:p w:rsidR="00714BA2" w:rsidRPr="00466EEF" w:rsidRDefault="00714BA2" w:rsidP="00714BA2">
            <w:pPr>
              <w:numPr>
                <w:ilvl w:val="0"/>
                <w:numId w:val="5"/>
              </w:numPr>
              <w:jc w:val="both"/>
            </w:pPr>
            <w:r w:rsidRPr="00466EEF">
              <w:t>соблюдение температурного режима и режима проветривания;</w:t>
            </w:r>
          </w:p>
          <w:p w:rsidR="00714BA2" w:rsidRPr="00466EEF" w:rsidRDefault="00714BA2" w:rsidP="00714BA2">
            <w:pPr>
              <w:numPr>
                <w:ilvl w:val="0"/>
                <w:numId w:val="5"/>
              </w:numPr>
              <w:jc w:val="both"/>
            </w:pPr>
            <w:r w:rsidRPr="00466EEF">
              <w:t xml:space="preserve">соблюдение гигиенических требований к проведению занятий </w:t>
            </w:r>
            <w:proofErr w:type="gramStart"/>
            <w:r w:rsidRPr="00466EEF">
              <w:t>физкуль</w:t>
            </w:r>
            <w:r w:rsidRPr="00466EEF">
              <w:softHyphen/>
              <w:t>турной</w:t>
            </w:r>
            <w:proofErr w:type="gramEnd"/>
            <w:r w:rsidRPr="00466EEF">
              <w:t>, закаливанию;</w:t>
            </w:r>
          </w:p>
        </w:tc>
        <w:tc>
          <w:tcPr>
            <w:tcW w:w="2567" w:type="pct"/>
            <w:shd w:val="clear" w:color="auto" w:fill="auto"/>
          </w:tcPr>
          <w:p w:rsidR="00797966" w:rsidRDefault="00797966" w:rsidP="006B2480">
            <w:pPr>
              <w:pStyle w:val="a4"/>
            </w:pPr>
            <w:r>
              <w:lastRenderedPageBreak/>
              <w:t xml:space="preserve"> </w:t>
            </w:r>
          </w:p>
          <w:p w:rsidR="006B2480" w:rsidRDefault="00797966" w:rsidP="006B2480">
            <w:pPr>
              <w:pStyle w:val="a4"/>
            </w:pPr>
            <w:r>
              <w:t>Систематически проводится обследование всех элементов предметно-пространственной среды, с последующим составлением Акта.</w:t>
            </w:r>
          </w:p>
          <w:p w:rsidR="00797966" w:rsidRDefault="006B2480" w:rsidP="006B2480">
            <w:pPr>
              <w:pStyle w:val="a4"/>
            </w:pPr>
            <w:r>
              <w:t xml:space="preserve">В результате проведения инструментальных измерений  искусственного освещения установлено соответствие требованиям </w:t>
            </w:r>
            <w:proofErr w:type="spellStart"/>
            <w:r>
              <w:lastRenderedPageBreak/>
              <w:t>СанПиН</w:t>
            </w:r>
            <w:proofErr w:type="spellEnd"/>
            <w:r>
              <w:t xml:space="preserve"> 2.</w:t>
            </w:r>
            <w:r w:rsidR="00797966">
              <w:t>4.1.3049-13</w:t>
            </w:r>
          </w:p>
          <w:p w:rsidR="006B2480" w:rsidRDefault="006B2480" w:rsidP="006B2480">
            <w:pPr>
              <w:pStyle w:val="a4"/>
            </w:pPr>
            <w:r>
              <w:t xml:space="preserve">Соблюдается согласно </w:t>
            </w:r>
            <w:proofErr w:type="spellStart"/>
            <w:r>
              <w:t>СанПин</w:t>
            </w:r>
            <w:proofErr w:type="spellEnd"/>
          </w:p>
          <w:p w:rsidR="00797966" w:rsidRDefault="006B2480" w:rsidP="00797966">
            <w:pPr>
              <w:pStyle w:val="a4"/>
            </w:pPr>
            <w:r>
              <w:t> </w:t>
            </w:r>
            <w:r w:rsidR="00797966">
              <w:t xml:space="preserve">Соблюдается согласно </w:t>
            </w:r>
            <w:proofErr w:type="spellStart"/>
            <w:r w:rsidR="00797966">
              <w:t>СанПин</w:t>
            </w:r>
            <w:proofErr w:type="spellEnd"/>
          </w:p>
          <w:p w:rsidR="00797966" w:rsidRDefault="00797966" w:rsidP="00797966">
            <w:pPr>
              <w:pStyle w:val="a4"/>
            </w:pPr>
            <w:r>
              <w:t>Соблюдается</w:t>
            </w:r>
          </w:p>
          <w:p w:rsidR="006B2480" w:rsidRDefault="006B2480" w:rsidP="006B2480">
            <w:pPr>
              <w:pStyle w:val="a4"/>
            </w:pPr>
            <w:r>
              <w:t> </w:t>
            </w:r>
          </w:p>
          <w:p w:rsidR="00714BA2" w:rsidRPr="00466EEF" w:rsidRDefault="00714BA2" w:rsidP="00797966">
            <w:pPr>
              <w:pStyle w:val="a4"/>
            </w:pPr>
          </w:p>
        </w:tc>
      </w:tr>
      <w:tr w:rsidR="00714BA2" w:rsidRPr="00466EEF" w:rsidTr="00A10F97">
        <w:tc>
          <w:tcPr>
            <w:tcW w:w="21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</w:p>
        </w:tc>
        <w:tc>
          <w:tcPr>
            <w:tcW w:w="222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</w:p>
        </w:tc>
        <w:tc>
          <w:tcPr>
            <w:tcW w:w="2567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</w:p>
        </w:tc>
      </w:tr>
    </w:tbl>
    <w:p w:rsidR="00E65402" w:rsidRDefault="00714BA2" w:rsidP="00E65402">
      <w:pPr>
        <w:pStyle w:val="a4"/>
        <w:jc w:val="both"/>
      </w:pPr>
      <w:r w:rsidRPr="00466EEF">
        <w:rPr>
          <w:b/>
        </w:rPr>
        <w:t>Выводы:</w:t>
      </w:r>
      <w:r w:rsidRPr="00466EEF">
        <w:t xml:space="preserve"> </w:t>
      </w:r>
      <w:r w:rsidR="00E65402">
        <w:t xml:space="preserve"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здоровья. Необходимо  пополнить и обновить  среду с учетом принципов: </w:t>
      </w:r>
      <w:proofErr w:type="spellStart"/>
      <w:r w:rsidR="00E65402">
        <w:t>полифункциональности</w:t>
      </w:r>
      <w:proofErr w:type="spellEnd"/>
      <w:r w:rsidR="00E65402"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</w:t>
      </w:r>
    </w:p>
    <w:p w:rsidR="00714BA2" w:rsidRPr="00466EEF" w:rsidRDefault="00E65402" w:rsidP="003F1D4E">
      <w:pPr>
        <w:pStyle w:val="a4"/>
        <w:rPr>
          <w:b/>
        </w:rPr>
      </w:pPr>
      <w:r>
        <w:t> </w:t>
      </w:r>
      <w:r w:rsidR="00714BA2">
        <w:rPr>
          <w:b/>
        </w:rPr>
        <w:t>7</w:t>
      </w:r>
      <w:r w:rsidR="00714BA2" w:rsidRPr="00466EEF">
        <w:rPr>
          <w:b/>
        </w:rPr>
        <w:t>.</w:t>
      </w:r>
      <w:r w:rsidR="00714BA2">
        <w:rPr>
          <w:b/>
        </w:rPr>
        <w:t xml:space="preserve"> Выполнение т</w:t>
      </w:r>
      <w:r w:rsidR="00714BA2" w:rsidRPr="00466EEF">
        <w:rPr>
          <w:b/>
        </w:rPr>
        <w:t>ребовани</w:t>
      </w:r>
      <w:r w:rsidR="00714BA2">
        <w:rPr>
          <w:b/>
        </w:rPr>
        <w:t>й</w:t>
      </w:r>
      <w:r w:rsidR="00714BA2" w:rsidRPr="00466EEF">
        <w:rPr>
          <w:b/>
        </w:rPr>
        <w:t xml:space="preserve"> к материально-техническим условиям реализации </w:t>
      </w:r>
      <w:r w:rsidR="00714BA2">
        <w:rPr>
          <w:b/>
        </w:rPr>
        <w:t>ОП ДО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435"/>
        <w:gridCol w:w="7591"/>
      </w:tblGrid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1 </w:t>
            </w:r>
          </w:p>
        </w:tc>
        <w:tc>
          <w:tcPr>
            <w:tcW w:w="2176" w:type="pct"/>
            <w:shd w:val="clear" w:color="auto" w:fill="auto"/>
          </w:tcPr>
          <w:p w:rsidR="00714BA2" w:rsidRPr="00A151A8" w:rsidRDefault="00714BA2" w:rsidP="000F40C8">
            <w:pPr>
              <w:jc w:val="both"/>
              <w:rPr>
                <w:b/>
              </w:rPr>
            </w:pPr>
            <w:r w:rsidRPr="00466EEF">
              <w:t>Соответствие</w:t>
            </w:r>
            <w:r>
              <w:t xml:space="preserve"> санитарно-эпидемиологическим</w:t>
            </w:r>
            <w:r w:rsidRPr="00466EEF">
              <w:t xml:space="preserve"> прав</w:t>
            </w:r>
            <w:r>
              <w:t>илам</w:t>
            </w:r>
            <w:r w:rsidRPr="00466EEF">
              <w:t xml:space="preserve"> и нормативам</w:t>
            </w:r>
            <w:r>
              <w:t xml:space="preserve"> </w:t>
            </w:r>
          </w:p>
        </w:tc>
        <w:tc>
          <w:tcPr>
            <w:tcW w:w="2567" w:type="pct"/>
            <w:shd w:val="clear" w:color="auto" w:fill="auto"/>
          </w:tcPr>
          <w:p w:rsidR="00E65402" w:rsidRDefault="00E65402" w:rsidP="00E65402">
            <w:pPr>
              <w:pStyle w:val="a4"/>
            </w:pPr>
            <w:r>
              <w:t xml:space="preserve">Требования к санитарному состоянию выполняются  согласно нормативам и правилам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E65402" w:rsidRDefault="00E65402" w:rsidP="00E65402">
            <w:pPr>
              <w:pStyle w:val="a4"/>
            </w:pPr>
            <w:r>
              <w:t xml:space="preserve">Все помещения убираются влажным способом с применением моющих средств не менее 2 раз в день </w:t>
            </w:r>
          </w:p>
          <w:p w:rsidR="00E65402" w:rsidRDefault="00E65402" w:rsidP="00E65402">
            <w:pPr>
              <w:pStyle w:val="a4"/>
            </w:pPr>
            <w:proofErr w:type="gramStart"/>
            <w:r>
              <w:rPr>
                <w:rStyle w:val="a5"/>
              </w:rPr>
              <w:t>Влажная уборка</w:t>
            </w:r>
            <w:r>
              <w:t xml:space="preserve"> в спальнях проводится после  дневного сна, в групповых после каждого приема пищи.</w:t>
            </w:r>
            <w:proofErr w:type="gramEnd"/>
          </w:p>
          <w:p w:rsidR="00E65402" w:rsidRDefault="00E65402" w:rsidP="00E65402">
            <w:pPr>
              <w:pStyle w:val="a4"/>
            </w:pPr>
            <w:r>
              <w:t xml:space="preserve">Столы в групповых помещениях промываются горячей водой с мылом до и после каждого приема пищи специальной ветошью, которую </w:t>
            </w:r>
            <w:r>
              <w:lastRenderedPageBreak/>
              <w:t>стирают, просушивают и хранят в сухом виде в специальной промаркированной посуде с крышкой.</w:t>
            </w:r>
          </w:p>
          <w:p w:rsidR="00E65402" w:rsidRDefault="00E65402" w:rsidP="00E65402">
            <w:pPr>
              <w:pStyle w:val="a4"/>
            </w:pPr>
            <w:r>
              <w:t>Игрушки моют в специально выделенных, промаркированных емкостях.</w:t>
            </w:r>
          </w:p>
          <w:p w:rsidR="00E65402" w:rsidRDefault="00E65402" w:rsidP="00E65402">
            <w:pPr>
              <w:pStyle w:val="a4"/>
            </w:pPr>
            <w:r>
              <w:t> 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 </w:t>
            </w:r>
          </w:p>
          <w:p w:rsidR="00E65402" w:rsidRDefault="00E65402" w:rsidP="00E65402">
            <w:pPr>
              <w:pStyle w:val="a4"/>
            </w:pPr>
            <w:r>
              <w:t> </w:t>
            </w:r>
            <w:r>
              <w:rPr>
                <w:rStyle w:val="a5"/>
              </w:rPr>
              <w:t>Генеральная уборка всех помещений</w:t>
            </w:r>
            <w:r>
              <w:t xml:space="preserve">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E65402" w:rsidRDefault="00E65402" w:rsidP="00E65402">
            <w:pPr>
              <w:pStyle w:val="a4"/>
            </w:pPr>
            <w:proofErr w:type="gramStart"/>
            <w:r>
              <w:rPr>
                <w:rStyle w:val="a5"/>
              </w:rPr>
              <w:t>Приобретенные игрушки</w:t>
            </w:r>
            <w:r>
              <w:t xml:space="preserve"> (за исключением </w:t>
            </w:r>
            <w:proofErr w:type="spellStart"/>
            <w:r>
              <w:t>мягконабивных</w:t>
            </w:r>
            <w:proofErr w:type="spellEnd"/>
            <w:r>
              <w:t>) перед поступлением в групповые моются проточной водой (температура 37 С) с мылом, моющим средством, безвредным для здоровья детей, и затем высушивают на воздухе.</w:t>
            </w:r>
            <w:proofErr w:type="gramEnd"/>
          </w:p>
          <w:p w:rsidR="00E65402" w:rsidRDefault="00E65402" w:rsidP="00E65402">
            <w:pPr>
              <w:pStyle w:val="a4"/>
            </w:pPr>
            <w: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E65402" w:rsidRDefault="00E65402" w:rsidP="00E65402">
            <w:pPr>
              <w:pStyle w:val="a4"/>
            </w:pPr>
            <w:r>
              <w:rPr>
                <w:rStyle w:val="a5"/>
              </w:rPr>
              <w:t>Игрушки моются ежедневно в конце дня</w:t>
            </w:r>
            <w:r>
              <w:t xml:space="preserve">. Кукольная одежда стирается по мере загрязнения с использованием детского мыла и проглаживается. </w:t>
            </w:r>
            <w:r>
              <w:rPr>
                <w:rStyle w:val="a5"/>
              </w:rPr>
              <w:t>Смена постельного белья, полотенец</w:t>
            </w:r>
            <w:r>
              <w:t xml:space="preserve"> проводится по мере загрязнения, но не реже одного раза в неделю. Все белье маркируется.</w:t>
            </w:r>
          </w:p>
          <w:p w:rsidR="00714BA2" w:rsidRPr="00466EEF" w:rsidRDefault="00E65402" w:rsidP="0017298E">
            <w:pPr>
              <w:pStyle w:val="a4"/>
            </w:pPr>
            <w:r>
              <w:t xml:space="preserve">Постельное белье, кроме наволочек, маркируется у ножного края.    </w:t>
            </w:r>
            <w:r>
              <w:rPr>
                <w:rStyle w:val="a5"/>
              </w:rPr>
              <w:t>Постельные принадлежности</w:t>
            </w:r>
            <w:r>
              <w:t xml:space="preserve">: матрацы, подушки, спальные мешки проветриваются непосредственно в спальнях при открытых окнах во время каждой генеральной уборки.  В учреждении  проводиться </w:t>
            </w:r>
            <w:r>
              <w:lastRenderedPageBreak/>
              <w:t xml:space="preserve">мероприятия  мероприятия по дезинсекции и дератизации в соответствии с требованиями к проведению дезинфекционных и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мероприятий.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lastRenderedPageBreak/>
              <w:t>1.1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водоснабжению, канализации, отоплению и вентиляции зданий (помещения) Организации (группы)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A7770C" w:rsidP="00A7770C">
            <w:pPr>
              <w:jc w:val="both"/>
            </w:pPr>
            <w:r>
              <w:t>Здание учреждения оборудовано системами холодного  водоснабжения, горячее водоснабжение обеспечивается водонагревателями, водонагреватели имеются в каждой группой ячейки, в помещениях пищеблока и в прачечной; канализацией,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1.2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набору и площадям образовательных помещений, их отделке и оборудованию</w:t>
            </w:r>
          </w:p>
        </w:tc>
        <w:tc>
          <w:tcPr>
            <w:tcW w:w="2567" w:type="pct"/>
            <w:shd w:val="clear" w:color="auto" w:fill="auto"/>
          </w:tcPr>
          <w:p w:rsidR="00714BA2" w:rsidRPr="00D7046D" w:rsidRDefault="00D7046D" w:rsidP="000F40C8">
            <w:pPr>
              <w:jc w:val="both"/>
            </w:pPr>
            <w:r w:rsidRPr="00D7046D">
              <w:t>Соответствует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1.3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искусственному и естественному освещению образовательных помещений;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D7046D" w:rsidP="000F40C8">
            <w:pPr>
              <w:jc w:val="both"/>
            </w:pPr>
            <w:r>
              <w:t>Соответствует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1.4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санитарному состоянию и содержанию помещений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D7046D" w:rsidP="000F40C8">
            <w:pPr>
              <w:jc w:val="both"/>
            </w:pPr>
            <w:r>
              <w:t>Соответствует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1.5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оснащению помещений для качественного питания воспитанников</w:t>
            </w:r>
          </w:p>
        </w:tc>
        <w:tc>
          <w:tcPr>
            <w:tcW w:w="2567" w:type="pct"/>
            <w:shd w:val="clear" w:color="auto" w:fill="auto"/>
          </w:tcPr>
          <w:p w:rsidR="00A7770C" w:rsidRDefault="00A7770C" w:rsidP="00A7770C">
            <w:pPr>
              <w:pStyle w:val="a4"/>
            </w:pPr>
            <w:r>
              <w:t>Пищеблок  оборудован всем необходимым технологическим, холодильным и моечным оборудованием. Все технологическое и холодильное оборудование  исправно.</w:t>
            </w:r>
          </w:p>
          <w:p w:rsidR="00A7770C" w:rsidRDefault="00A7770C" w:rsidP="00A7770C">
            <w:pPr>
              <w:pStyle w:val="a4"/>
            </w:pPr>
            <w:r>
              <w:t>Весь кухонный инвентарь и кухонная посуда имеет  маркировку для сырых и готовых пищевых продуктов. При работе технологического оборудования  исключена возможность контакта пищевого сырья и готовых к употреблению продуктов.</w:t>
            </w:r>
          </w:p>
          <w:p w:rsidR="00714BA2" w:rsidRPr="00466EEF" w:rsidRDefault="00A7770C" w:rsidP="0017298E">
            <w:pPr>
              <w:pStyle w:val="a4"/>
            </w:pPr>
            <w:r>
              <w:t> Производственное оборудование, разделочный инвентарь и посуда  отвечает  требован</w:t>
            </w:r>
            <w:r w:rsidR="00E91F8C">
              <w:t xml:space="preserve">иям </w:t>
            </w:r>
            <w:proofErr w:type="spellStart"/>
            <w:r w:rsidR="00E91F8C">
              <w:t>СанПин</w:t>
            </w:r>
            <w:proofErr w:type="spellEnd"/>
            <w:r w:rsidR="00E91F8C">
              <w:t xml:space="preserve"> 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2.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Соответствие требованиям к правилам пожарной безопасности</w:t>
            </w:r>
          </w:p>
        </w:tc>
        <w:tc>
          <w:tcPr>
            <w:tcW w:w="2567" w:type="pct"/>
            <w:shd w:val="clear" w:color="auto" w:fill="auto"/>
          </w:tcPr>
          <w:p w:rsidR="00714BA2" w:rsidRPr="00466EEF" w:rsidRDefault="00100697" w:rsidP="000F40C8">
            <w:pPr>
              <w:jc w:val="both"/>
            </w:pPr>
            <w:r>
              <w:t>Соответствует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3.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Соответствие средств обучения и воспитания возрасту и индивидуальным особенностям детей</w:t>
            </w:r>
          </w:p>
        </w:tc>
        <w:tc>
          <w:tcPr>
            <w:tcW w:w="2567" w:type="pct"/>
            <w:shd w:val="clear" w:color="auto" w:fill="auto"/>
          </w:tcPr>
          <w:p w:rsidR="00714BA2" w:rsidRPr="00D7046D" w:rsidRDefault="00D7046D" w:rsidP="000F40C8">
            <w:pPr>
              <w:jc w:val="both"/>
            </w:pPr>
            <w:r w:rsidRPr="00D7046D">
              <w:t>Соответствует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4.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Оснащенность помещений развивающей предметно-пространственной средой</w:t>
            </w:r>
          </w:p>
        </w:tc>
        <w:tc>
          <w:tcPr>
            <w:tcW w:w="2567" w:type="pct"/>
            <w:shd w:val="clear" w:color="auto" w:fill="auto"/>
          </w:tcPr>
          <w:p w:rsidR="00714BA2" w:rsidRPr="00D7046D" w:rsidRDefault="00116031" w:rsidP="003F1D4E">
            <w:pPr>
              <w:jc w:val="both"/>
            </w:pPr>
            <w:r>
              <w:t>Оснащена на 8</w:t>
            </w:r>
            <w:r w:rsidR="003F1D4E">
              <w:t>0</w:t>
            </w:r>
            <w:r w:rsidR="00D7046D">
              <w:t>%</w:t>
            </w:r>
          </w:p>
        </w:tc>
      </w:tr>
      <w:tr w:rsidR="00714BA2" w:rsidRPr="00466EEF" w:rsidTr="00A10F97">
        <w:tc>
          <w:tcPr>
            <w:tcW w:w="257" w:type="pct"/>
            <w:shd w:val="clear" w:color="auto" w:fill="auto"/>
          </w:tcPr>
          <w:p w:rsidR="00714BA2" w:rsidRDefault="00714BA2" w:rsidP="000F40C8">
            <w:pPr>
              <w:jc w:val="both"/>
            </w:pPr>
            <w:r>
              <w:lastRenderedPageBreak/>
              <w:t>5.</w:t>
            </w:r>
          </w:p>
        </w:tc>
        <w:tc>
          <w:tcPr>
            <w:tcW w:w="2176" w:type="pct"/>
            <w:shd w:val="clear" w:color="auto" w:fill="auto"/>
          </w:tcPr>
          <w:p w:rsidR="00714BA2" w:rsidRDefault="00714BA2" w:rsidP="000F40C8">
            <w:pPr>
              <w:jc w:val="both"/>
            </w:pPr>
            <w:r>
              <w:t>Наличие УМК, оборудования и оснащения (предметов), необходимых для материально-технического обеспечения программы</w:t>
            </w:r>
          </w:p>
        </w:tc>
        <w:tc>
          <w:tcPr>
            <w:tcW w:w="2567" w:type="pct"/>
            <w:shd w:val="clear" w:color="auto" w:fill="auto"/>
          </w:tcPr>
          <w:p w:rsidR="00714BA2" w:rsidRPr="00D7046D" w:rsidRDefault="00D7046D" w:rsidP="000F40C8">
            <w:pPr>
              <w:jc w:val="both"/>
            </w:pPr>
            <w:r w:rsidRPr="00D7046D">
              <w:t xml:space="preserve">Имеется на 80% </w:t>
            </w:r>
          </w:p>
        </w:tc>
      </w:tr>
    </w:tbl>
    <w:p w:rsidR="00714BA2" w:rsidRDefault="00D6324E" w:rsidP="00714BA2">
      <w:pPr>
        <w:jc w:val="both"/>
      </w:pPr>
      <w:r>
        <w:rPr>
          <w:b/>
        </w:rPr>
        <w:t xml:space="preserve">Выводы: </w:t>
      </w:r>
      <w:r>
        <w:t xml:space="preserve">Развивающая предметно-пространственная среда в дошкольном учреждении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возраста, а также охраны и укрепления их здоровья. Необходимо продолжать пополнять и обновлять  среду с учетом принципов: </w:t>
      </w:r>
      <w:proofErr w:type="spellStart"/>
      <w:r>
        <w:t>полифункциональности</w:t>
      </w:r>
      <w:proofErr w:type="spellEnd"/>
      <w:r>
        <w:t xml:space="preserve">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</w:t>
      </w:r>
      <w:r w:rsidR="00116031">
        <w:t xml:space="preserve">вентарём. </w:t>
      </w:r>
    </w:p>
    <w:p w:rsidR="00D6324E" w:rsidRPr="00466EEF" w:rsidRDefault="00D6324E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  <w:rPr>
          <w:b/>
        </w:rPr>
      </w:pPr>
      <w:r>
        <w:rPr>
          <w:b/>
        </w:rPr>
        <w:t>8</w:t>
      </w:r>
      <w:r w:rsidRPr="00466EEF">
        <w:rPr>
          <w:b/>
        </w:rPr>
        <w:t>.</w:t>
      </w:r>
      <w:r>
        <w:rPr>
          <w:b/>
        </w:rPr>
        <w:t xml:space="preserve"> Выполнение т</w:t>
      </w:r>
      <w:r w:rsidRPr="00466EEF">
        <w:rPr>
          <w:b/>
        </w:rPr>
        <w:t>ребовани</w:t>
      </w:r>
      <w:r>
        <w:rPr>
          <w:b/>
        </w:rPr>
        <w:t>й</w:t>
      </w:r>
      <w:r w:rsidRPr="00466EEF">
        <w:rPr>
          <w:b/>
        </w:rPr>
        <w:t xml:space="preserve"> к финансовым условиям реализации основной </w:t>
      </w:r>
      <w:r>
        <w:rPr>
          <w:b/>
        </w:rPr>
        <w:t>ОП ДО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6305"/>
        <w:gridCol w:w="7591"/>
      </w:tblGrid>
      <w:tr w:rsidR="00714BA2" w:rsidRPr="00466EEF" w:rsidTr="00A10F97">
        <w:tc>
          <w:tcPr>
            <w:tcW w:w="30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1</w:t>
            </w:r>
          </w:p>
        </w:tc>
        <w:tc>
          <w:tcPr>
            <w:tcW w:w="213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Общая сумма сметы на содержание </w:t>
            </w:r>
            <w:r>
              <w:t>ДОО</w:t>
            </w:r>
            <w:r w:rsidRPr="00466EEF">
              <w:t xml:space="preserve"> </w:t>
            </w:r>
          </w:p>
        </w:tc>
        <w:tc>
          <w:tcPr>
            <w:tcW w:w="2567" w:type="pct"/>
            <w:shd w:val="clear" w:color="auto" w:fill="auto"/>
          </w:tcPr>
          <w:p w:rsidR="00714BA2" w:rsidRPr="003F0612" w:rsidRDefault="005370FE" w:rsidP="000F40C8">
            <w:pPr>
              <w:jc w:val="both"/>
              <w:rPr>
                <w:b/>
              </w:rPr>
            </w:pPr>
            <w:r>
              <w:rPr>
                <w:b/>
              </w:rPr>
              <w:t>19 654 850,00</w:t>
            </w:r>
          </w:p>
        </w:tc>
      </w:tr>
      <w:tr w:rsidR="00714BA2" w:rsidRPr="00466EEF" w:rsidTr="00A10F97">
        <w:tc>
          <w:tcPr>
            <w:tcW w:w="30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2</w:t>
            </w:r>
          </w:p>
        </w:tc>
        <w:tc>
          <w:tcPr>
            <w:tcW w:w="213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Сумма </w:t>
            </w:r>
            <w:r>
              <w:t>расходов</w:t>
            </w:r>
            <w:r w:rsidRPr="00466EEF">
              <w:t xml:space="preserve"> на </w:t>
            </w:r>
            <w:r>
              <w:t xml:space="preserve">оплату труда работников, реализующих ОП </w:t>
            </w:r>
            <w:proofErr w:type="gramStart"/>
            <w:r>
              <w:t>ДО</w:t>
            </w:r>
            <w:proofErr w:type="gramEnd"/>
          </w:p>
        </w:tc>
        <w:tc>
          <w:tcPr>
            <w:tcW w:w="2567" w:type="pct"/>
            <w:shd w:val="clear" w:color="auto" w:fill="auto"/>
          </w:tcPr>
          <w:p w:rsidR="00714BA2" w:rsidRPr="005370FE" w:rsidRDefault="005370FE" w:rsidP="000F40C8">
            <w:pPr>
              <w:jc w:val="both"/>
              <w:rPr>
                <w:b/>
              </w:rPr>
            </w:pPr>
            <w:r w:rsidRPr="005370FE">
              <w:rPr>
                <w:b/>
              </w:rPr>
              <w:t>11 142 430,00</w:t>
            </w:r>
          </w:p>
        </w:tc>
      </w:tr>
      <w:tr w:rsidR="00714BA2" w:rsidRPr="00466EEF" w:rsidTr="00A10F97">
        <w:tc>
          <w:tcPr>
            <w:tcW w:w="30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3</w:t>
            </w:r>
          </w:p>
        </w:tc>
        <w:tc>
          <w:tcPr>
            <w:tcW w:w="213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>Общая сумма, полученная от оказания дополнительных платных образовательных услуг.</w:t>
            </w:r>
          </w:p>
        </w:tc>
        <w:tc>
          <w:tcPr>
            <w:tcW w:w="2567" w:type="pct"/>
            <w:shd w:val="clear" w:color="auto" w:fill="auto"/>
          </w:tcPr>
          <w:p w:rsidR="00714BA2" w:rsidRPr="005370FE" w:rsidRDefault="00897D5A" w:rsidP="000F40C8">
            <w:pPr>
              <w:jc w:val="both"/>
              <w:rPr>
                <w:b/>
              </w:rPr>
            </w:pPr>
            <w:r w:rsidRPr="005370FE">
              <w:rPr>
                <w:b/>
              </w:rPr>
              <w:t>2</w:t>
            </w:r>
            <w:r w:rsidR="005370FE" w:rsidRPr="005370FE">
              <w:rPr>
                <w:b/>
              </w:rPr>
              <w:t>09 467,00</w:t>
            </w:r>
          </w:p>
        </w:tc>
      </w:tr>
      <w:tr w:rsidR="00714BA2" w:rsidRPr="00466EEF" w:rsidTr="00A10F97">
        <w:tc>
          <w:tcPr>
            <w:tcW w:w="301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4</w:t>
            </w:r>
          </w:p>
        </w:tc>
        <w:tc>
          <w:tcPr>
            <w:tcW w:w="2132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>
              <w:t>Сумма расходов на дополнительное профессиональное образование руководящих и педагогических работников (по профилю деятельности)</w:t>
            </w:r>
          </w:p>
        </w:tc>
        <w:tc>
          <w:tcPr>
            <w:tcW w:w="2567" w:type="pct"/>
            <w:shd w:val="clear" w:color="auto" w:fill="auto"/>
          </w:tcPr>
          <w:p w:rsidR="00714BA2" w:rsidRPr="005370FE" w:rsidRDefault="00897D5A" w:rsidP="000F40C8">
            <w:pPr>
              <w:jc w:val="both"/>
              <w:rPr>
                <w:b/>
              </w:rPr>
            </w:pPr>
            <w:r w:rsidRPr="005370FE">
              <w:rPr>
                <w:b/>
              </w:rPr>
              <w:t>0,0</w:t>
            </w:r>
          </w:p>
        </w:tc>
      </w:tr>
      <w:tr w:rsidR="00714BA2" w:rsidRPr="00466EEF" w:rsidTr="00A10F97">
        <w:tc>
          <w:tcPr>
            <w:tcW w:w="301" w:type="pct"/>
            <w:shd w:val="clear" w:color="auto" w:fill="auto"/>
          </w:tcPr>
          <w:p w:rsidR="00714BA2" w:rsidRDefault="00714BA2" w:rsidP="000F40C8">
            <w:pPr>
              <w:jc w:val="both"/>
            </w:pPr>
            <w:r>
              <w:t>5</w:t>
            </w:r>
          </w:p>
        </w:tc>
        <w:tc>
          <w:tcPr>
            <w:tcW w:w="2132" w:type="pct"/>
            <w:shd w:val="clear" w:color="auto" w:fill="auto"/>
          </w:tcPr>
          <w:p w:rsidR="00714BA2" w:rsidRDefault="00714BA2" w:rsidP="000F40C8">
            <w:pPr>
              <w:jc w:val="both"/>
            </w:pPr>
            <w:r>
              <w:t xml:space="preserve">Иные расходы, связанные с реализацией ОП </w:t>
            </w:r>
            <w:proofErr w:type="gramStart"/>
            <w:r>
              <w:t>ДО</w:t>
            </w:r>
            <w:proofErr w:type="gramEnd"/>
          </w:p>
        </w:tc>
        <w:tc>
          <w:tcPr>
            <w:tcW w:w="2567" w:type="pct"/>
            <w:shd w:val="clear" w:color="auto" w:fill="auto"/>
          </w:tcPr>
          <w:p w:rsidR="00714BA2" w:rsidRPr="003F0612" w:rsidRDefault="005370FE" w:rsidP="000F40C8">
            <w:pPr>
              <w:jc w:val="both"/>
              <w:rPr>
                <w:b/>
              </w:rPr>
            </w:pPr>
            <w:r>
              <w:rPr>
                <w:b/>
              </w:rPr>
              <w:t>688 710,00</w:t>
            </w:r>
          </w:p>
        </w:tc>
      </w:tr>
    </w:tbl>
    <w:p w:rsidR="00714BA2" w:rsidRPr="00466EEF" w:rsidRDefault="00714BA2" w:rsidP="00714BA2">
      <w:pPr>
        <w:jc w:val="both"/>
      </w:pPr>
      <w:r w:rsidRPr="00466EEF">
        <w:rPr>
          <w:b/>
        </w:rPr>
        <w:t xml:space="preserve">Выводы: </w:t>
      </w:r>
    </w:p>
    <w:p w:rsidR="00714BA2" w:rsidRPr="00466EEF" w:rsidRDefault="00714BA2" w:rsidP="00714BA2">
      <w:pPr>
        <w:jc w:val="both"/>
      </w:pPr>
    </w:p>
    <w:p w:rsidR="00714BA2" w:rsidRDefault="00714BA2" w:rsidP="00714BA2">
      <w:pPr>
        <w:jc w:val="both"/>
        <w:rPr>
          <w:b/>
        </w:rPr>
      </w:pPr>
      <w:r>
        <w:rPr>
          <w:b/>
        </w:rPr>
        <w:t>9</w:t>
      </w:r>
      <w:r w:rsidRPr="00466EEF">
        <w:rPr>
          <w:b/>
        </w:rPr>
        <w:t>.</w:t>
      </w:r>
      <w:r>
        <w:rPr>
          <w:b/>
        </w:rPr>
        <w:t xml:space="preserve"> Р</w:t>
      </w:r>
      <w:r w:rsidRPr="00466EEF">
        <w:rPr>
          <w:b/>
        </w:rPr>
        <w:t>езультат</w:t>
      </w:r>
      <w:r>
        <w:rPr>
          <w:b/>
        </w:rPr>
        <w:t>ы</w:t>
      </w:r>
      <w:r w:rsidRPr="00466EEF">
        <w:rPr>
          <w:b/>
        </w:rPr>
        <w:t xml:space="preserve"> </w:t>
      </w:r>
      <w:r>
        <w:rPr>
          <w:b/>
        </w:rPr>
        <w:t>реализации</w:t>
      </w:r>
      <w:r w:rsidRPr="00466EEF">
        <w:rPr>
          <w:b/>
        </w:rPr>
        <w:t xml:space="preserve"> </w:t>
      </w:r>
      <w:r>
        <w:rPr>
          <w:b/>
        </w:rPr>
        <w:t>ОП ДО</w:t>
      </w:r>
    </w:p>
    <w:p w:rsidR="00714BA2" w:rsidRPr="00466EEF" w:rsidRDefault="00714BA2" w:rsidP="00714BA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435"/>
        <w:gridCol w:w="7591"/>
      </w:tblGrid>
      <w:tr w:rsidR="00714BA2" w:rsidRPr="00466EEF" w:rsidTr="00897D5A">
        <w:tc>
          <w:tcPr>
            <w:tcW w:w="257" w:type="pct"/>
            <w:shd w:val="clear" w:color="auto" w:fill="auto"/>
          </w:tcPr>
          <w:p w:rsidR="00714BA2" w:rsidRPr="003F0612" w:rsidRDefault="00714BA2" w:rsidP="000F40C8">
            <w:pPr>
              <w:jc w:val="both"/>
              <w:rPr>
                <w:b/>
              </w:rPr>
            </w:pPr>
            <w:r w:rsidRPr="00466EEF">
              <w:t>1</w:t>
            </w:r>
          </w:p>
        </w:tc>
        <w:tc>
          <w:tcPr>
            <w:tcW w:w="2176" w:type="pct"/>
            <w:shd w:val="clear" w:color="auto" w:fill="auto"/>
          </w:tcPr>
          <w:p w:rsidR="00714BA2" w:rsidRPr="00466EEF" w:rsidRDefault="00714BA2" w:rsidP="000F40C8">
            <w:pPr>
              <w:jc w:val="both"/>
            </w:pPr>
            <w:r w:rsidRPr="00466EEF">
              <w:t xml:space="preserve">Результаты изучения </w:t>
            </w:r>
            <w:r>
              <w:t xml:space="preserve">развития </w:t>
            </w:r>
            <w:r w:rsidRPr="00466EEF">
              <w:t xml:space="preserve">интегративных качеств </w:t>
            </w:r>
            <w:r>
              <w:t xml:space="preserve">личности детей </w:t>
            </w:r>
            <w:r w:rsidRPr="00466EEF">
              <w:t xml:space="preserve">и </w:t>
            </w:r>
            <w:r>
              <w:t xml:space="preserve">развития ребенка в процессе освоения дошкольных </w:t>
            </w:r>
            <w:r w:rsidRPr="00466EEF">
              <w:t xml:space="preserve">образовательных областей в соответствии с ООП ДО (на </w:t>
            </w:r>
            <w:r>
              <w:t>основе данных мониторинга ФГТ</w:t>
            </w:r>
            <w:r w:rsidRPr="00466EEF">
              <w:t>)</w:t>
            </w:r>
          </w:p>
        </w:tc>
        <w:tc>
          <w:tcPr>
            <w:tcW w:w="2567" w:type="pct"/>
            <w:shd w:val="clear" w:color="auto" w:fill="auto"/>
          </w:tcPr>
          <w:p w:rsidR="00714BA2" w:rsidRDefault="003F1D4E" w:rsidP="000F40C8">
            <w:pPr>
              <w:jc w:val="both"/>
            </w:pPr>
            <w:r>
              <w:t>Средний показатель</w:t>
            </w:r>
            <w:r w:rsidR="00116031">
              <w:t xml:space="preserve"> по ДОУ интегративных качеств:87</w:t>
            </w:r>
            <w:r>
              <w:t xml:space="preserve"> /%</w:t>
            </w:r>
          </w:p>
          <w:p w:rsidR="003F1D4E" w:rsidRDefault="003F1D4E" w:rsidP="000F40C8">
            <w:pPr>
              <w:jc w:val="both"/>
            </w:pPr>
          </w:p>
          <w:p w:rsidR="003F1D4E" w:rsidRPr="00466EEF" w:rsidRDefault="003F1D4E" w:rsidP="003F1D4E">
            <w:pPr>
              <w:jc w:val="both"/>
            </w:pPr>
          </w:p>
        </w:tc>
      </w:tr>
    </w:tbl>
    <w:p w:rsidR="00714BA2" w:rsidRPr="00466EEF" w:rsidRDefault="00714BA2" w:rsidP="00714BA2">
      <w:pPr>
        <w:jc w:val="both"/>
        <w:rPr>
          <w:b/>
        </w:rPr>
      </w:pPr>
    </w:p>
    <w:p w:rsidR="00714BA2" w:rsidRPr="00466EEF" w:rsidRDefault="00714BA2" w:rsidP="00714BA2">
      <w:pPr>
        <w:jc w:val="both"/>
      </w:pPr>
      <w:r w:rsidRPr="00466EEF">
        <w:rPr>
          <w:b/>
        </w:rPr>
        <w:t>Выводы</w:t>
      </w:r>
      <w:r w:rsidRPr="00466EEF">
        <w:rPr>
          <w:b/>
          <w:i/>
        </w:rPr>
        <w:t xml:space="preserve">: </w:t>
      </w:r>
      <w:r w:rsidR="003F1D4E">
        <w:t xml:space="preserve">Уровень развития интегративных качеств в </w:t>
      </w:r>
      <w:r w:rsidR="00116031">
        <w:t>2012-2013 году составляет – 87</w:t>
      </w:r>
      <w:r w:rsidR="003F1D4E">
        <w:t xml:space="preserve"> % по сравнению  с п</w:t>
      </w:r>
      <w:r w:rsidR="00116031">
        <w:t>рошлым годом (2011-2012 год - 78%) вырос на 9</w:t>
      </w:r>
      <w:r w:rsidR="003F1D4E">
        <w:t>% в результате того, что были учтены проблемы в воспитательно-образовательном процессе с воспитанниками.</w:t>
      </w:r>
    </w:p>
    <w:p w:rsidR="00AC6995" w:rsidRDefault="00AC6995"/>
    <w:sectPr w:rsidR="00AC6995" w:rsidSect="00714B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B53"/>
    <w:multiLevelType w:val="hybridMultilevel"/>
    <w:tmpl w:val="527CBC1C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14B"/>
    <w:multiLevelType w:val="hybridMultilevel"/>
    <w:tmpl w:val="D0CE01DE"/>
    <w:lvl w:ilvl="0" w:tplc="80FA9EF0">
      <w:start w:val="1"/>
      <w:numFmt w:val="bullet"/>
      <w:lvlText w:val=""/>
      <w:lvlJc w:val="left"/>
      <w:pPr>
        <w:ind w:left="765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6E9B"/>
    <w:multiLevelType w:val="hybridMultilevel"/>
    <w:tmpl w:val="CB5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4F55"/>
    <w:multiLevelType w:val="hybridMultilevel"/>
    <w:tmpl w:val="F52407E2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FA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E04CB"/>
    <w:multiLevelType w:val="hybridMultilevel"/>
    <w:tmpl w:val="2FD8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5611"/>
    <w:multiLevelType w:val="hybridMultilevel"/>
    <w:tmpl w:val="4AF6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241B"/>
    <w:multiLevelType w:val="hybridMultilevel"/>
    <w:tmpl w:val="C1D81534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51C8B"/>
    <w:multiLevelType w:val="hybridMultilevel"/>
    <w:tmpl w:val="838875DE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A2"/>
    <w:rsid w:val="00027461"/>
    <w:rsid w:val="000815DE"/>
    <w:rsid w:val="000A32E9"/>
    <w:rsid w:val="000D4865"/>
    <w:rsid w:val="000F714F"/>
    <w:rsid w:val="00100697"/>
    <w:rsid w:val="00116031"/>
    <w:rsid w:val="00163B9A"/>
    <w:rsid w:val="0017298E"/>
    <w:rsid w:val="00175CE2"/>
    <w:rsid w:val="0028611F"/>
    <w:rsid w:val="0032630B"/>
    <w:rsid w:val="0037404B"/>
    <w:rsid w:val="003F1D4E"/>
    <w:rsid w:val="005370FE"/>
    <w:rsid w:val="005406C8"/>
    <w:rsid w:val="00620730"/>
    <w:rsid w:val="00655F95"/>
    <w:rsid w:val="00680A5A"/>
    <w:rsid w:val="006937D1"/>
    <w:rsid w:val="006B2480"/>
    <w:rsid w:val="00714BA2"/>
    <w:rsid w:val="00797966"/>
    <w:rsid w:val="007A496E"/>
    <w:rsid w:val="007B4F3E"/>
    <w:rsid w:val="007D0EE9"/>
    <w:rsid w:val="007F4E40"/>
    <w:rsid w:val="008515C1"/>
    <w:rsid w:val="00897D5A"/>
    <w:rsid w:val="008F0D5E"/>
    <w:rsid w:val="0095305A"/>
    <w:rsid w:val="009E22A7"/>
    <w:rsid w:val="00A10F97"/>
    <w:rsid w:val="00A7770C"/>
    <w:rsid w:val="00AC6995"/>
    <w:rsid w:val="00B44020"/>
    <w:rsid w:val="00C0072D"/>
    <w:rsid w:val="00CA69F9"/>
    <w:rsid w:val="00CE0AC2"/>
    <w:rsid w:val="00D6324E"/>
    <w:rsid w:val="00D7046D"/>
    <w:rsid w:val="00E61682"/>
    <w:rsid w:val="00E65402"/>
    <w:rsid w:val="00E91F8C"/>
    <w:rsid w:val="00EB6D6E"/>
    <w:rsid w:val="00F2658C"/>
    <w:rsid w:val="00F557B6"/>
    <w:rsid w:val="00F81EBD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248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65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13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 Белоусова</dc:creator>
  <cp:keywords/>
  <dc:description/>
  <cp:lastModifiedBy>ПК</cp:lastModifiedBy>
  <cp:revision>21</cp:revision>
  <dcterms:created xsi:type="dcterms:W3CDTF">2014-01-20T09:53:00Z</dcterms:created>
  <dcterms:modified xsi:type="dcterms:W3CDTF">2014-05-20T06:36:00Z</dcterms:modified>
</cp:coreProperties>
</file>